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886B" w14:textId="083297B6" w:rsidR="0097610B" w:rsidRDefault="0097610B" w:rsidP="0097610B">
      <w:pPr>
        <w:pStyle w:val="Heading1"/>
        <w:rPr>
          <w:rFonts w:eastAsia="Times New Roman"/>
          <w:lang w:val="en-CA"/>
        </w:rPr>
      </w:pPr>
      <w:r>
        <w:rPr>
          <w:rFonts w:eastAsia="Times New Roman"/>
          <w:lang w:val="en-CA"/>
        </w:rPr>
        <w:t xml:space="preserve">Thompson Rivers University </w:t>
      </w:r>
    </w:p>
    <w:p w14:paraId="17F2C9CE" w14:textId="77777777" w:rsidR="0097610B" w:rsidRPr="0097610B" w:rsidRDefault="0097610B" w:rsidP="0097610B">
      <w:pPr>
        <w:rPr>
          <w:rFonts w:ascii="Times New Roman" w:eastAsia="Times New Roman" w:hAnsi="Times New Roman" w:cs="Times New Roman"/>
          <w:lang w:val="en-CA"/>
        </w:rPr>
      </w:pPr>
    </w:p>
    <w:p w14:paraId="2F6F745F"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t xml:space="preserve">Peer-Review of Online Teaching Guidelines </w:t>
      </w:r>
    </w:p>
    <w:p w14:paraId="37EB6AE3" w14:textId="3CF27ADD" w:rsidR="0097610B" w:rsidRDefault="0097610B" w:rsidP="0097610B">
      <w:pPr>
        <w:spacing w:before="100" w:beforeAutospacing="1" w:after="100" w:afterAutospacing="1"/>
        <w:rPr>
          <w:rFonts w:ascii="Calibri" w:eastAsia="Times New Roman" w:hAnsi="Calibri" w:cs="Times New Roman"/>
          <w:lang w:val="en-CA"/>
        </w:rPr>
      </w:pPr>
      <w:r>
        <w:rPr>
          <w:rFonts w:ascii="Calibri" w:eastAsia="Times New Roman" w:hAnsi="Calibri" w:cs="Times New Roman"/>
          <w:lang w:val="en-CA"/>
        </w:rPr>
        <w:t xml:space="preserve">Based </w:t>
      </w:r>
      <w:proofErr w:type="gramStart"/>
      <w:r>
        <w:rPr>
          <w:rFonts w:ascii="Calibri" w:eastAsia="Times New Roman" w:hAnsi="Calibri" w:cs="Times New Roman"/>
          <w:lang w:val="en-CA"/>
        </w:rPr>
        <w:t>on:</w:t>
      </w:r>
      <w:proofErr w:type="gramEnd"/>
      <w:r>
        <w:rPr>
          <w:rFonts w:ascii="Calibri" w:eastAsia="Times New Roman" w:hAnsi="Calibri" w:cs="Times New Roman"/>
          <w:lang w:val="en-CA"/>
        </w:rPr>
        <w:t xml:space="preserve"> </w:t>
      </w:r>
      <w:r w:rsidR="00162626">
        <w:rPr>
          <w:rFonts w:ascii="Calibri" w:eastAsia="Times New Roman" w:hAnsi="Calibri" w:cs="Times New Roman"/>
          <w:lang w:val="en-CA"/>
        </w:rPr>
        <w:t>Oregon State University’s Peer Review of Online Teaching Guides. Adapted for TRU by Melissa Jakubec, Principal Instructional Designer.</w:t>
      </w:r>
    </w:p>
    <w:p w14:paraId="3D603AEA" w14:textId="2FC0F98D" w:rsidR="00162626" w:rsidRDefault="00162626" w:rsidP="0097610B">
      <w:pPr>
        <w:spacing w:before="100" w:beforeAutospacing="1" w:after="100" w:afterAutospacing="1"/>
        <w:rPr>
          <w:rFonts w:ascii="Calibri" w:eastAsia="Times New Roman" w:hAnsi="Calibri" w:cs="Times New Roman"/>
          <w:lang w:val="en-CA"/>
        </w:rPr>
      </w:pPr>
    </w:p>
    <w:p w14:paraId="19326832" w14:textId="3DD41510" w:rsidR="00162626" w:rsidRDefault="00162626" w:rsidP="0097610B">
      <w:pPr>
        <w:spacing w:before="100" w:beforeAutospacing="1" w:after="100" w:afterAutospacing="1"/>
        <w:rPr>
          <w:rFonts w:ascii="Calibri" w:eastAsia="Times New Roman" w:hAnsi="Calibri" w:cs="Times New Roman"/>
          <w:lang w:val="en-CA"/>
        </w:rPr>
      </w:pPr>
    </w:p>
    <w:p w14:paraId="0C38EAEC" w14:textId="7E99069E" w:rsidR="00162626" w:rsidRDefault="00162626" w:rsidP="0097610B">
      <w:pPr>
        <w:spacing w:before="100" w:beforeAutospacing="1" w:after="100" w:afterAutospacing="1"/>
        <w:rPr>
          <w:rFonts w:ascii="Calibri" w:eastAsia="Times New Roman" w:hAnsi="Calibri" w:cs="Times New Roman"/>
          <w:lang w:val="en-CA"/>
        </w:rPr>
      </w:pPr>
    </w:p>
    <w:p w14:paraId="4F9FE604" w14:textId="444802CA" w:rsidR="00162626" w:rsidRDefault="00162626" w:rsidP="0097610B">
      <w:pPr>
        <w:spacing w:before="100" w:beforeAutospacing="1" w:after="100" w:afterAutospacing="1"/>
        <w:rPr>
          <w:rFonts w:ascii="Calibri" w:eastAsia="Times New Roman" w:hAnsi="Calibri" w:cs="Times New Roman"/>
          <w:lang w:val="en-CA"/>
        </w:rPr>
      </w:pPr>
    </w:p>
    <w:p w14:paraId="199FE956" w14:textId="26C73593" w:rsidR="00162626" w:rsidRDefault="00162626" w:rsidP="0097610B">
      <w:pPr>
        <w:spacing w:before="100" w:beforeAutospacing="1" w:after="100" w:afterAutospacing="1"/>
        <w:rPr>
          <w:rFonts w:ascii="Calibri" w:eastAsia="Times New Roman" w:hAnsi="Calibri" w:cs="Times New Roman"/>
          <w:lang w:val="en-CA"/>
        </w:rPr>
      </w:pPr>
    </w:p>
    <w:p w14:paraId="435F1E1F" w14:textId="33135D4F" w:rsidR="00162626" w:rsidRDefault="00162626" w:rsidP="0097610B">
      <w:pPr>
        <w:spacing w:before="100" w:beforeAutospacing="1" w:after="100" w:afterAutospacing="1"/>
        <w:rPr>
          <w:rFonts w:ascii="Calibri" w:eastAsia="Times New Roman" w:hAnsi="Calibri" w:cs="Times New Roman"/>
          <w:lang w:val="en-CA"/>
        </w:rPr>
      </w:pPr>
    </w:p>
    <w:p w14:paraId="08EF7592" w14:textId="657E1BA8" w:rsidR="00162626" w:rsidRDefault="00162626" w:rsidP="0097610B">
      <w:pPr>
        <w:spacing w:before="100" w:beforeAutospacing="1" w:after="100" w:afterAutospacing="1"/>
        <w:rPr>
          <w:rFonts w:ascii="Calibri" w:eastAsia="Times New Roman" w:hAnsi="Calibri" w:cs="Times New Roman"/>
          <w:lang w:val="en-CA"/>
        </w:rPr>
      </w:pPr>
    </w:p>
    <w:p w14:paraId="31F7F005" w14:textId="2DD1BF2C" w:rsidR="00162626" w:rsidRDefault="00162626" w:rsidP="0097610B">
      <w:pPr>
        <w:spacing w:before="100" w:beforeAutospacing="1" w:after="100" w:afterAutospacing="1"/>
        <w:rPr>
          <w:rFonts w:ascii="Calibri" w:eastAsia="Times New Roman" w:hAnsi="Calibri" w:cs="Times New Roman"/>
          <w:lang w:val="en-CA"/>
        </w:rPr>
      </w:pPr>
    </w:p>
    <w:p w14:paraId="629FC4F0" w14:textId="26530FBE" w:rsidR="00162626" w:rsidRDefault="00162626" w:rsidP="0097610B">
      <w:pPr>
        <w:spacing w:before="100" w:beforeAutospacing="1" w:after="100" w:afterAutospacing="1"/>
        <w:rPr>
          <w:rFonts w:ascii="Calibri" w:eastAsia="Times New Roman" w:hAnsi="Calibri" w:cs="Times New Roman"/>
          <w:lang w:val="en-CA"/>
        </w:rPr>
      </w:pPr>
    </w:p>
    <w:p w14:paraId="5B8FBCB8" w14:textId="3447D0BC" w:rsidR="00162626" w:rsidRDefault="00162626" w:rsidP="0097610B">
      <w:pPr>
        <w:spacing w:before="100" w:beforeAutospacing="1" w:after="100" w:afterAutospacing="1"/>
        <w:rPr>
          <w:rFonts w:ascii="Calibri" w:eastAsia="Times New Roman" w:hAnsi="Calibri" w:cs="Times New Roman"/>
          <w:lang w:val="en-CA"/>
        </w:rPr>
      </w:pPr>
    </w:p>
    <w:p w14:paraId="421F99BC" w14:textId="5159882E" w:rsidR="00162626" w:rsidRDefault="00162626" w:rsidP="0097610B">
      <w:pPr>
        <w:spacing w:before="100" w:beforeAutospacing="1" w:after="100" w:afterAutospacing="1"/>
        <w:rPr>
          <w:rFonts w:ascii="Calibri" w:eastAsia="Times New Roman" w:hAnsi="Calibri" w:cs="Times New Roman"/>
          <w:lang w:val="en-CA"/>
        </w:rPr>
      </w:pPr>
    </w:p>
    <w:p w14:paraId="72CA201A" w14:textId="4F3E8C04" w:rsidR="00162626" w:rsidRDefault="00162626" w:rsidP="0097610B">
      <w:pPr>
        <w:spacing w:before="100" w:beforeAutospacing="1" w:after="100" w:afterAutospacing="1"/>
        <w:rPr>
          <w:rFonts w:ascii="Calibri" w:eastAsia="Times New Roman" w:hAnsi="Calibri" w:cs="Times New Roman"/>
          <w:lang w:val="en-CA"/>
        </w:rPr>
      </w:pPr>
    </w:p>
    <w:p w14:paraId="2D8E57FC" w14:textId="48D232EA" w:rsidR="00162626" w:rsidRDefault="00162626" w:rsidP="0097610B">
      <w:pPr>
        <w:spacing w:before="100" w:beforeAutospacing="1" w:after="100" w:afterAutospacing="1"/>
        <w:rPr>
          <w:rFonts w:ascii="Calibri" w:eastAsia="Times New Roman" w:hAnsi="Calibri" w:cs="Times New Roman"/>
          <w:lang w:val="en-CA"/>
        </w:rPr>
      </w:pPr>
    </w:p>
    <w:p w14:paraId="42F82914" w14:textId="454CB796" w:rsidR="00162626" w:rsidRDefault="00162626" w:rsidP="0097610B">
      <w:pPr>
        <w:spacing w:before="100" w:beforeAutospacing="1" w:after="100" w:afterAutospacing="1"/>
        <w:rPr>
          <w:rFonts w:ascii="Calibri" w:eastAsia="Times New Roman" w:hAnsi="Calibri" w:cs="Times New Roman"/>
          <w:lang w:val="en-CA"/>
        </w:rPr>
      </w:pPr>
    </w:p>
    <w:p w14:paraId="2B2BCEBC" w14:textId="4AA6C296" w:rsidR="00162626" w:rsidRDefault="00162626" w:rsidP="0097610B">
      <w:pPr>
        <w:spacing w:before="100" w:beforeAutospacing="1" w:after="100" w:afterAutospacing="1"/>
        <w:rPr>
          <w:rFonts w:ascii="Calibri" w:eastAsia="Times New Roman" w:hAnsi="Calibri" w:cs="Times New Roman"/>
          <w:lang w:val="en-CA"/>
        </w:rPr>
      </w:pPr>
    </w:p>
    <w:p w14:paraId="7A83C87C" w14:textId="77777777" w:rsidR="00162626" w:rsidRDefault="00162626" w:rsidP="0097610B">
      <w:pPr>
        <w:spacing w:before="100" w:beforeAutospacing="1" w:after="100" w:afterAutospacing="1"/>
        <w:rPr>
          <w:rFonts w:ascii="Calibri" w:eastAsia="Times New Roman" w:hAnsi="Calibri" w:cs="Times New Roman"/>
          <w:lang w:val="en-CA"/>
        </w:rPr>
      </w:pPr>
    </w:p>
    <w:p w14:paraId="0C0029E6" w14:textId="693EEB32" w:rsidR="00162626" w:rsidRPr="00162626" w:rsidRDefault="00162626" w:rsidP="00162626">
      <w:pPr>
        <w:rPr>
          <w:rFonts w:ascii="Times New Roman" w:eastAsia="Times New Roman" w:hAnsi="Times New Roman" w:cs="Times New Roman"/>
          <w:lang w:val="en-CA"/>
        </w:rPr>
      </w:pPr>
      <w:r w:rsidRPr="00162626">
        <w:rPr>
          <w:rFonts w:ascii="Times New Roman" w:eastAsia="Times New Roman" w:hAnsi="Times New Roman" w:cs="Times New Roman"/>
          <w:lang w:val="en-CA"/>
        </w:rPr>
        <w:fldChar w:fldCharType="begin"/>
      </w:r>
      <w:r w:rsidRPr="00162626">
        <w:rPr>
          <w:rFonts w:ascii="Times New Roman" w:eastAsia="Times New Roman" w:hAnsi="Times New Roman" w:cs="Times New Roman"/>
          <w:lang w:val="en-CA"/>
        </w:rPr>
        <w:instrText xml:space="preserve"> INCLUDEPICTURE "/var/folders/lx/yptprw7142qd7tt493b0fnt4gqtv_v/T/com.microsoft.Word/WebArchiveCopyPasteTempFiles/page1image4281424" \* MERGEFORMATINET </w:instrText>
      </w:r>
      <w:r w:rsidRPr="00162626">
        <w:rPr>
          <w:rFonts w:ascii="Times New Roman" w:eastAsia="Times New Roman" w:hAnsi="Times New Roman" w:cs="Times New Roman"/>
          <w:lang w:val="en-CA"/>
        </w:rPr>
        <w:fldChar w:fldCharType="separate"/>
      </w:r>
      <w:r w:rsidRPr="00162626">
        <w:rPr>
          <w:rFonts w:ascii="Times New Roman" w:eastAsia="Times New Roman" w:hAnsi="Times New Roman" w:cs="Times New Roman"/>
          <w:noProof/>
          <w:lang w:val="en-CA"/>
        </w:rPr>
        <w:drawing>
          <wp:inline distT="0" distB="0" distL="0" distR="0" wp14:anchorId="48EB754F" wp14:editId="42985698">
            <wp:extent cx="842645" cy="287020"/>
            <wp:effectExtent l="0" t="0" r="0" b="5080"/>
            <wp:docPr id="1" name="Picture 1" descr="page1image42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81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645" cy="287020"/>
                    </a:xfrm>
                    <a:prstGeom prst="rect">
                      <a:avLst/>
                    </a:prstGeom>
                    <a:noFill/>
                    <a:ln>
                      <a:noFill/>
                    </a:ln>
                  </pic:spPr>
                </pic:pic>
              </a:graphicData>
            </a:graphic>
          </wp:inline>
        </w:drawing>
      </w:r>
      <w:r w:rsidRPr="00162626">
        <w:rPr>
          <w:rFonts w:ascii="Times New Roman" w:eastAsia="Times New Roman" w:hAnsi="Times New Roman" w:cs="Times New Roman"/>
          <w:lang w:val="en-CA"/>
        </w:rPr>
        <w:fldChar w:fldCharType="end"/>
      </w:r>
    </w:p>
    <w:p w14:paraId="3BA4D0FE" w14:textId="77777777" w:rsidR="00162626" w:rsidRPr="00162626" w:rsidRDefault="00162626" w:rsidP="00162626">
      <w:pPr>
        <w:spacing w:before="100" w:beforeAutospacing="1" w:after="100" w:afterAutospacing="1"/>
        <w:rPr>
          <w:rFonts w:ascii="Times New Roman" w:eastAsia="Times New Roman" w:hAnsi="Times New Roman" w:cs="Times New Roman"/>
          <w:lang w:val="en-CA"/>
        </w:rPr>
      </w:pPr>
      <w:r w:rsidRPr="00162626">
        <w:rPr>
          <w:rFonts w:ascii="Calibri" w:eastAsia="Times New Roman" w:hAnsi="Calibri" w:cs="Calibri"/>
          <w:sz w:val="22"/>
          <w:szCs w:val="22"/>
          <w:lang w:val="en-CA"/>
        </w:rPr>
        <w:t xml:space="preserve">This work is licensed under a </w:t>
      </w:r>
      <w:r w:rsidRPr="00162626">
        <w:rPr>
          <w:rFonts w:ascii="Calibri" w:eastAsia="Times New Roman" w:hAnsi="Calibri" w:cs="Calibri"/>
          <w:color w:val="0F54CC"/>
          <w:sz w:val="22"/>
          <w:szCs w:val="22"/>
          <w:lang w:val="en-CA"/>
        </w:rPr>
        <w:t>Creative Commons Attribution-</w:t>
      </w:r>
      <w:proofErr w:type="spellStart"/>
      <w:r w:rsidRPr="00162626">
        <w:rPr>
          <w:rFonts w:ascii="Calibri" w:eastAsia="Times New Roman" w:hAnsi="Calibri" w:cs="Calibri"/>
          <w:color w:val="0F54CC"/>
          <w:sz w:val="22"/>
          <w:szCs w:val="22"/>
          <w:lang w:val="en-CA"/>
        </w:rPr>
        <w:t>NonCommercial</w:t>
      </w:r>
      <w:proofErr w:type="spellEnd"/>
      <w:r w:rsidRPr="00162626">
        <w:rPr>
          <w:rFonts w:ascii="Calibri" w:eastAsia="Times New Roman" w:hAnsi="Calibri" w:cs="Calibri"/>
          <w:color w:val="0F54CC"/>
          <w:sz w:val="22"/>
          <w:szCs w:val="22"/>
          <w:lang w:val="en-CA"/>
        </w:rPr>
        <w:t xml:space="preserve"> 4.0 International License</w:t>
      </w:r>
      <w:r w:rsidRPr="00162626">
        <w:rPr>
          <w:rFonts w:ascii="Calibri" w:eastAsia="Times New Roman" w:hAnsi="Calibri" w:cs="Calibri"/>
          <w:sz w:val="22"/>
          <w:szCs w:val="22"/>
          <w:lang w:val="en-CA"/>
        </w:rPr>
        <w:t xml:space="preserve">. </w:t>
      </w:r>
    </w:p>
    <w:p w14:paraId="44AFEED9" w14:textId="57EDDB31"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 xml:space="preserve">Introduction </w:t>
      </w:r>
    </w:p>
    <w:p w14:paraId="2C6ACCCE" w14:textId="6AA2FB61"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lang w:val="en-CA"/>
        </w:rPr>
        <w:t xml:space="preserve">This Peer Review of Online Teaching document is intended as a guide for </w:t>
      </w:r>
      <w:r>
        <w:rPr>
          <w:rFonts w:ascii="Calibri" w:eastAsia="Times New Roman" w:hAnsi="Calibri" w:cs="Times New Roman"/>
          <w:lang w:val="en-CA"/>
        </w:rPr>
        <w:t>Thompson Rivers</w:t>
      </w:r>
      <w:r w:rsidRPr="0097610B">
        <w:rPr>
          <w:rFonts w:ascii="Calibri" w:eastAsia="Times New Roman" w:hAnsi="Calibri" w:cs="Times New Roman"/>
          <w:lang w:val="en-CA"/>
        </w:rPr>
        <w:t xml:space="preserve"> University faculty teaching online courses who need a peer-review of an online course</w:t>
      </w:r>
      <w:r w:rsidRPr="0097610B">
        <w:rPr>
          <w:rFonts w:ascii="Calibri" w:eastAsia="Times New Roman" w:hAnsi="Calibri" w:cs="Times New Roman"/>
          <w:position w:val="8"/>
          <w:sz w:val="16"/>
          <w:szCs w:val="16"/>
          <w:lang w:val="en-CA"/>
        </w:rPr>
        <w:t>1</w:t>
      </w:r>
      <w:r w:rsidRPr="0097610B">
        <w:rPr>
          <w:rFonts w:ascii="Calibri" w:eastAsia="Times New Roman" w:hAnsi="Calibri" w:cs="Times New Roman"/>
          <w:lang w:val="en-CA"/>
        </w:rPr>
        <w:t>. It is designed to help the instructor prepare for the online peer-review and guide the peer-</w:t>
      </w:r>
      <w:proofErr w:type="spellStart"/>
      <w:r w:rsidRPr="0097610B">
        <w:rPr>
          <w:rFonts w:ascii="Calibri" w:eastAsia="Times New Roman" w:hAnsi="Calibri" w:cs="Times New Roman"/>
          <w:lang w:val="en-CA"/>
        </w:rPr>
        <w:t>reviewer</w:t>
      </w:r>
      <w:proofErr w:type="spellEnd"/>
      <w:r w:rsidRPr="0097610B">
        <w:rPr>
          <w:rFonts w:ascii="Calibri" w:eastAsia="Times New Roman" w:hAnsi="Calibri" w:cs="Times New Roman"/>
          <w:lang w:val="en-CA"/>
        </w:rPr>
        <w:t xml:space="preserve"> in writing the final peer-review of teaching letter. It is intended as a model and is not proscriptive. Throughout this document the person being observed is referred to as “instructor” and the person conducting the review is referred to as the “peer-</w:t>
      </w:r>
      <w:proofErr w:type="spellStart"/>
      <w:r w:rsidRPr="0097610B">
        <w:rPr>
          <w:rFonts w:ascii="Calibri" w:eastAsia="Times New Roman" w:hAnsi="Calibri" w:cs="Times New Roman"/>
          <w:lang w:val="en-CA"/>
        </w:rPr>
        <w:t>reviewer</w:t>
      </w:r>
      <w:proofErr w:type="spellEnd"/>
      <w:r w:rsidRPr="0097610B">
        <w:rPr>
          <w:rFonts w:ascii="Calibri" w:eastAsia="Times New Roman" w:hAnsi="Calibri" w:cs="Times New Roman"/>
          <w:lang w:val="en-CA"/>
        </w:rPr>
        <w:t xml:space="preserve">.” </w:t>
      </w:r>
    </w:p>
    <w:p w14:paraId="183FC9BD"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lang w:val="en-CA"/>
        </w:rPr>
        <w:t xml:space="preserve">You may modify this document to fit particular department or college requirement under the </w:t>
      </w:r>
      <w:r w:rsidRPr="0097610B">
        <w:rPr>
          <w:rFonts w:ascii="Calibri" w:eastAsia="Times New Roman" w:hAnsi="Calibri" w:cs="Times New Roman"/>
          <w:color w:val="0F54CC"/>
          <w:lang w:val="en-CA"/>
        </w:rPr>
        <w:t>Creative Commons Attribution-</w:t>
      </w:r>
      <w:proofErr w:type="spellStart"/>
      <w:r w:rsidRPr="0097610B">
        <w:rPr>
          <w:rFonts w:ascii="Calibri" w:eastAsia="Times New Roman" w:hAnsi="Calibri" w:cs="Times New Roman"/>
          <w:color w:val="0F54CC"/>
          <w:lang w:val="en-CA"/>
        </w:rPr>
        <w:t>NonCommercial</w:t>
      </w:r>
      <w:proofErr w:type="spellEnd"/>
      <w:r w:rsidRPr="0097610B">
        <w:rPr>
          <w:rFonts w:ascii="Calibri" w:eastAsia="Times New Roman" w:hAnsi="Calibri" w:cs="Times New Roman"/>
          <w:color w:val="0F54CC"/>
          <w:lang w:val="en-CA"/>
        </w:rPr>
        <w:t xml:space="preserve"> 4.0 International License</w:t>
      </w:r>
      <w:r w:rsidRPr="0097610B">
        <w:rPr>
          <w:rFonts w:ascii="Calibri" w:eastAsia="Times New Roman" w:hAnsi="Calibri" w:cs="Times New Roman"/>
          <w:lang w:val="en-CA"/>
        </w:rPr>
        <w:t xml:space="preserve">. </w:t>
      </w:r>
    </w:p>
    <w:p w14:paraId="29E0DDAC"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lang w:val="en-CA"/>
        </w:rPr>
        <w:t xml:space="preserve">There are five parts to the peer-review process. </w:t>
      </w:r>
    </w:p>
    <w:p w14:paraId="7767B70F" w14:textId="6C9281D7" w:rsidR="0097610B" w:rsidRPr="0097610B" w:rsidRDefault="0097610B" w:rsidP="0097610B">
      <w:pPr>
        <w:rPr>
          <w:rFonts w:ascii="Times New Roman" w:eastAsia="Times New Roman" w:hAnsi="Times New Roman" w:cs="Times New Roman"/>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2132"/>
        <w:gridCol w:w="7218"/>
      </w:tblGrid>
      <w:tr w:rsidR="0097610B" w:rsidRPr="0097610B" w14:paraId="465D63D3" w14:textId="77777777" w:rsidTr="0097610B">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0E6BCD3"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Steps </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EE6C698"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Instructions </w:t>
            </w:r>
          </w:p>
        </w:tc>
      </w:tr>
      <w:tr w:rsidR="0097610B" w:rsidRPr="0097610B" w14:paraId="7C20F9E5"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07CB6EBF"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1. Pre-review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6447BE"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To be completed by the instructor using </w:t>
            </w:r>
            <w:r w:rsidRPr="0097610B">
              <w:rPr>
                <w:rFonts w:ascii="Calibri" w:eastAsia="Times New Roman" w:hAnsi="Calibri" w:cs="Times New Roman"/>
                <w:b/>
                <w:bCs/>
                <w:sz w:val="22"/>
                <w:szCs w:val="22"/>
                <w:lang w:val="en-CA"/>
              </w:rPr>
              <w:t xml:space="preserve">Step 1. Pre-Review </w:t>
            </w:r>
            <w:r w:rsidRPr="0097610B">
              <w:rPr>
                <w:rFonts w:ascii="Calibri" w:eastAsia="Times New Roman" w:hAnsi="Calibri" w:cs="Times New Roman"/>
                <w:sz w:val="22"/>
                <w:szCs w:val="22"/>
                <w:lang w:val="en-CA"/>
              </w:rPr>
              <w:t xml:space="preserve">guidelines. Sets the context and teaching philosophy. </w:t>
            </w:r>
          </w:p>
        </w:tc>
      </w:tr>
      <w:tr w:rsidR="0097610B" w:rsidRPr="0097610B" w14:paraId="6C3DD754"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181FB709"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2. Meeting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BD9D07" w14:textId="4B8C0965"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Step 2. Meeting </w:t>
            </w:r>
            <w:r w:rsidRPr="0097610B">
              <w:rPr>
                <w:rFonts w:ascii="Calibri" w:eastAsia="Times New Roman" w:hAnsi="Calibri" w:cs="Times New Roman"/>
                <w:sz w:val="22"/>
                <w:szCs w:val="22"/>
                <w:lang w:val="en-CA"/>
              </w:rPr>
              <w:t>is between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and Instructor to clarify pre-review materials and arrange for access to the course</w:t>
            </w:r>
            <w:r>
              <w:rPr>
                <w:rFonts w:ascii="Calibri" w:eastAsia="Times New Roman" w:hAnsi="Calibri" w:cs="Times New Roman"/>
                <w:sz w:val="22"/>
                <w:szCs w:val="22"/>
                <w:lang w:val="en-CA"/>
              </w:rPr>
              <w:t>.</w:t>
            </w:r>
            <w:r w:rsidRPr="0097610B">
              <w:rPr>
                <w:rFonts w:ascii="Calibri" w:eastAsia="Times New Roman" w:hAnsi="Calibri" w:cs="Times New Roman"/>
                <w:sz w:val="22"/>
                <w:szCs w:val="22"/>
                <w:lang w:val="en-CA"/>
              </w:rPr>
              <w:t xml:space="preserve"> </w:t>
            </w:r>
          </w:p>
        </w:tc>
      </w:tr>
      <w:tr w:rsidR="0097610B" w:rsidRPr="0097610B" w14:paraId="197FC74D"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1B7A9DCA" w14:textId="18FBE9DE"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3. Overview of </w:t>
            </w:r>
            <w:r w:rsidR="00EE5004">
              <w:rPr>
                <w:rFonts w:ascii="Calibri" w:eastAsia="Times New Roman" w:hAnsi="Calibri" w:cs="Times New Roman"/>
                <w:sz w:val="22"/>
                <w:szCs w:val="22"/>
                <w:lang w:val="en-CA"/>
              </w:rPr>
              <w:t>LMS</w:t>
            </w:r>
            <w:r w:rsidRPr="0097610B">
              <w:rPr>
                <w:rFonts w:ascii="Calibri" w:eastAsia="Times New Roman" w:hAnsi="Calibri" w:cs="Times New Roman"/>
                <w:sz w:val="22"/>
                <w:szCs w:val="22"/>
                <w:lang w:val="en-CA"/>
              </w:rPr>
              <w:t xml:space="preserve"> Course Site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0413FE" w14:textId="70EC02CA"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Completed by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using </w:t>
            </w:r>
            <w:r w:rsidRPr="0097610B">
              <w:rPr>
                <w:rFonts w:ascii="Calibri" w:eastAsia="Times New Roman" w:hAnsi="Calibri" w:cs="Times New Roman"/>
                <w:b/>
                <w:bCs/>
                <w:sz w:val="22"/>
                <w:szCs w:val="22"/>
                <w:lang w:val="en-CA"/>
              </w:rPr>
              <w:t xml:space="preserve">Step 3. Overview of </w:t>
            </w:r>
            <w:r w:rsidR="00EE5004">
              <w:rPr>
                <w:rFonts w:ascii="Calibri" w:eastAsia="Times New Roman" w:hAnsi="Calibri" w:cs="Times New Roman"/>
                <w:b/>
                <w:bCs/>
                <w:sz w:val="22"/>
                <w:szCs w:val="22"/>
                <w:lang w:val="en-CA"/>
              </w:rPr>
              <w:t>LMS</w:t>
            </w:r>
            <w:r w:rsidRPr="0097610B">
              <w:rPr>
                <w:rFonts w:ascii="Calibri" w:eastAsia="Times New Roman" w:hAnsi="Calibri" w:cs="Times New Roman"/>
                <w:b/>
                <w:bCs/>
                <w:sz w:val="22"/>
                <w:szCs w:val="22"/>
                <w:lang w:val="en-CA"/>
              </w:rPr>
              <w:t xml:space="preserve"> Course Site </w:t>
            </w:r>
            <w:r w:rsidRPr="0097610B">
              <w:rPr>
                <w:rFonts w:ascii="Calibri" w:eastAsia="Times New Roman" w:hAnsi="Calibri" w:cs="Times New Roman"/>
                <w:sz w:val="22"/>
                <w:szCs w:val="22"/>
                <w:lang w:val="en-CA"/>
              </w:rPr>
              <w:t>guidelines</w:t>
            </w:r>
            <w:r>
              <w:rPr>
                <w:rFonts w:ascii="Calibri" w:eastAsia="Times New Roman" w:hAnsi="Calibri" w:cs="Times New Roman"/>
                <w:sz w:val="22"/>
                <w:szCs w:val="22"/>
                <w:lang w:val="en-CA"/>
              </w:rPr>
              <w:t>.</w:t>
            </w:r>
            <w:r w:rsidRPr="0097610B">
              <w:rPr>
                <w:rFonts w:ascii="Calibri" w:eastAsia="Times New Roman" w:hAnsi="Calibri" w:cs="Times New Roman"/>
                <w:sz w:val="22"/>
                <w:szCs w:val="22"/>
                <w:lang w:val="en-CA"/>
              </w:rPr>
              <w:t xml:space="preserve"> </w:t>
            </w:r>
          </w:p>
        </w:tc>
      </w:tr>
      <w:tr w:rsidR="0097610B" w:rsidRPr="0097610B" w14:paraId="37E4EE9B"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560D8826"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4. Course Module or Section Review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2CF5F7" w14:textId="19013472"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Completed by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using </w:t>
            </w:r>
            <w:r w:rsidRPr="0097610B">
              <w:rPr>
                <w:rFonts w:ascii="Calibri" w:eastAsia="Times New Roman" w:hAnsi="Calibri" w:cs="Times New Roman"/>
                <w:b/>
                <w:bCs/>
                <w:sz w:val="22"/>
                <w:szCs w:val="22"/>
                <w:lang w:val="en-CA"/>
              </w:rPr>
              <w:t xml:space="preserve">Step 4. </w:t>
            </w:r>
            <w:r>
              <w:rPr>
                <w:rFonts w:ascii="Calibri" w:eastAsia="Times New Roman" w:hAnsi="Calibri" w:cs="Times New Roman"/>
                <w:b/>
                <w:bCs/>
                <w:sz w:val="22"/>
                <w:szCs w:val="22"/>
                <w:lang w:val="en-CA"/>
              </w:rPr>
              <w:t>LMS</w:t>
            </w:r>
            <w:r w:rsidRPr="0097610B">
              <w:rPr>
                <w:rFonts w:ascii="Calibri" w:eastAsia="Times New Roman" w:hAnsi="Calibri" w:cs="Times New Roman"/>
                <w:b/>
                <w:bCs/>
                <w:sz w:val="22"/>
                <w:szCs w:val="22"/>
                <w:lang w:val="en-CA"/>
              </w:rPr>
              <w:t xml:space="preserve"> Modules or Section Review </w:t>
            </w:r>
            <w:r w:rsidRPr="0097610B">
              <w:rPr>
                <w:rFonts w:ascii="Calibri" w:eastAsia="Times New Roman" w:hAnsi="Calibri" w:cs="Times New Roman"/>
                <w:sz w:val="22"/>
                <w:szCs w:val="22"/>
                <w:lang w:val="en-CA"/>
              </w:rPr>
              <w:t xml:space="preserve">guidelines based on the </w:t>
            </w:r>
            <w:r w:rsidRPr="0097610B">
              <w:rPr>
                <w:rFonts w:ascii="Calibri" w:eastAsia="Times New Roman" w:hAnsi="Calibri" w:cs="Times New Roman"/>
                <w:i/>
                <w:iCs/>
                <w:sz w:val="22"/>
                <w:szCs w:val="22"/>
                <w:lang w:val="en-CA"/>
              </w:rPr>
              <w:t>Seven Principles of Effective Teaching</w:t>
            </w:r>
            <w:r>
              <w:rPr>
                <w:rFonts w:ascii="Calibri" w:eastAsia="Times New Roman" w:hAnsi="Calibri" w:cs="Times New Roman"/>
                <w:i/>
                <w:iCs/>
                <w:sz w:val="22"/>
                <w:szCs w:val="22"/>
                <w:lang w:val="en-CA"/>
              </w:rPr>
              <w:t>.</w:t>
            </w:r>
            <w:r w:rsidRPr="0097610B">
              <w:rPr>
                <w:rFonts w:ascii="Calibri" w:eastAsia="Times New Roman" w:hAnsi="Calibri" w:cs="Times New Roman"/>
                <w:i/>
                <w:iCs/>
                <w:sz w:val="22"/>
                <w:szCs w:val="22"/>
                <w:lang w:val="en-CA"/>
              </w:rPr>
              <w:t xml:space="preserve"> </w:t>
            </w:r>
          </w:p>
        </w:tc>
      </w:tr>
      <w:tr w:rsidR="0097610B" w:rsidRPr="0097610B" w14:paraId="47A8AFD8"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64A27D09"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5. Peer-Review of Teaching Letter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A39C1C"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Completed by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using data gathered in Steps 1-4. May follow </w:t>
            </w:r>
            <w:r w:rsidRPr="0097610B">
              <w:rPr>
                <w:rFonts w:ascii="Calibri" w:eastAsia="Times New Roman" w:hAnsi="Calibri" w:cs="Times New Roman"/>
                <w:b/>
                <w:bCs/>
                <w:sz w:val="22"/>
                <w:szCs w:val="22"/>
                <w:lang w:val="en-CA"/>
              </w:rPr>
              <w:t xml:space="preserve">Peer Review Teaching Letter Guidelines </w:t>
            </w:r>
          </w:p>
        </w:tc>
      </w:tr>
    </w:tbl>
    <w:p w14:paraId="2D6ECADC" w14:textId="5E45B189" w:rsidR="0097610B" w:rsidRPr="0097610B" w:rsidRDefault="0097610B" w:rsidP="0097610B">
      <w:pPr>
        <w:rPr>
          <w:rFonts w:ascii="Times New Roman" w:eastAsia="Times New Roman" w:hAnsi="Times New Roman" w:cs="Times New Roman"/>
          <w:lang w:val="en-CA"/>
        </w:rPr>
      </w:pPr>
    </w:p>
    <w:p w14:paraId="0E692826"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position w:val="8"/>
          <w:sz w:val="14"/>
          <w:szCs w:val="14"/>
          <w:lang w:val="en-CA"/>
        </w:rPr>
        <w:t xml:space="preserve">1 </w:t>
      </w:r>
      <w:r w:rsidRPr="0097610B">
        <w:rPr>
          <w:rFonts w:ascii="Calibri" w:eastAsia="Times New Roman" w:hAnsi="Calibri" w:cs="Times New Roman"/>
          <w:sz w:val="18"/>
          <w:szCs w:val="18"/>
          <w:lang w:val="en-CA"/>
        </w:rPr>
        <w:t xml:space="preserve">This form has been adapted from a variety of open resources, including A Peer-Review Guide for Online Courses (Penn State) at </w:t>
      </w:r>
      <w:r w:rsidRPr="0097610B">
        <w:rPr>
          <w:rFonts w:ascii="Calibri" w:eastAsia="Times New Roman" w:hAnsi="Calibri" w:cs="Times New Roman"/>
          <w:color w:val="0000FF"/>
          <w:sz w:val="18"/>
          <w:szCs w:val="18"/>
          <w:lang w:val="en-CA"/>
        </w:rPr>
        <w:t xml:space="preserve">https://facdev.e-education.psu.edu/sites/default/files/PeerReview_OnlineCourses_PSU_Guide_13June2017.pdf, </w:t>
      </w:r>
      <w:r w:rsidRPr="0097610B">
        <w:rPr>
          <w:rFonts w:ascii="Calibri" w:eastAsia="Times New Roman" w:hAnsi="Calibri" w:cs="Times New Roman"/>
          <w:color w:val="0F54CC"/>
          <w:sz w:val="18"/>
          <w:szCs w:val="18"/>
          <w:lang w:val="en-CA"/>
        </w:rPr>
        <w:t xml:space="preserve">Quality Matters </w:t>
      </w:r>
      <w:r w:rsidRPr="0097610B">
        <w:rPr>
          <w:rFonts w:ascii="Calibri" w:eastAsia="Times New Roman" w:hAnsi="Calibri" w:cs="Times New Roman"/>
          <w:sz w:val="18"/>
          <w:szCs w:val="18"/>
          <w:lang w:val="en-CA"/>
        </w:rPr>
        <w:t xml:space="preserve">Rubric Standards, and the </w:t>
      </w:r>
      <w:r w:rsidRPr="0097610B">
        <w:rPr>
          <w:rFonts w:ascii="Calibri" w:eastAsia="Times New Roman" w:hAnsi="Calibri" w:cs="Times New Roman"/>
          <w:color w:val="0F54CC"/>
          <w:sz w:val="18"/>
          <w:szCs w:val="18"/>
          <w:lang w:val="en-CA"/>
        </w:rPr>
        <w:t xml:space="preserve">Online Learning Consortium </w:t>
      </w:r>
      <w:r w:rsidRPr="0097610B">
        <w:rPr>
          <w:rFonts w:ascii="Calibri" w:eastAsia="Times New Roman" w:hAnsi="Calibri" w:cs="Times New Roman"/>
          <w:sz w:val="18"/>
          <w:szCs w:val="18"/>
          <w:lang w:val="en-CA"/>
        </w:rPr>
        <w:t xml:space="preserve">Quality Course Teaching and Instructional Practice Scorecard. </w:t>
      </w:r>
    </w:p>
    <w:p w14:paraId="7336058E" w14:textId="2CAF2EA4" w:rsidR="00162626" w:rsidRDefault="00162626">
      <w:pPr>
        <w:rPr>
          <w:rFonts w:ascii="Times New Roman" w:eastAsia="Times New Roman" w:hAnsi="Times New Roman" w:cs="Times New Roman"/>
          <w:lang w:val="en-CA"/>
        </w:rPr>
      </w:pPr>
      <w:r>
        <w:rPr>
          <w:rFonts w:ascii="Times New Roman" w:eastAsia="Times New Roman" w:hAnsi="Times New Roman" w:cs="Times New Roman"/>
          <w:lang w:val="en-CA"/>
        </w:rPr>
        <w:br w:type="page"/>
      </w:r>
    </w:p>
    <w:p w14:paraId="1D300722" w14:textId="406639BF"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 xml:space="preserve">Step 1. Pre-Review Guidelines </w:t>
      </w:r>
    </w:p>
    <w:p w14:paraId="0D635C18" w14:textId="77777777" w:rsidR="00162626" w:rsidRDefault="0097610B" w:rsidP="0097610B">
      <w:pPr>
        <w:spacing w:before="100" w:beforeAutospacing="1" w:after="100" w:afterAutospacing="1"/>
        <w:rPr>
          <w:rFonts w:ascii="Calibri" w:eastAsia="Times New Roman" w:hAnsi="Calibri" w:cs="Times New Roman"/>
          <w:b/>
          <w:bCs/>
          <w:sz w:val="22"/>
          <w:szCs w:val="22"/>
          <w:lang w:val="en-CA"/>
        </w:rPr>
      </w:pPr>
      <w:r w:rsidRPr="0097610B">
        <w:rPr>
          <w:rFonts w:ascii="Calibri" w:eastAsia="Times New Roman" w:hAnsi="Calibri" w:cs="Times New Roman"/>
          <w:b/>
          <w:bCs/>
          <w:sz w:val="22"/>
          <w:szCs w:val="22"/>
          <w:lang w:val="en-CA"/>
        </w:rPr>
        <w:t xml:space="preserve">Instructor: </w:t>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Pr="0097610B">
        <w:rPr>
          <w:rFonts w:ascii="Calibri" w:eastAsia="Times New Roman" w:hAnsi="Calibri" w:cs="Times New Roman"/>
          <w:b/>
          <w:bCs/>
          <w:sz w:val="22"/>
          <w:szCs w:val="22"/>
          <w:lang w:val="en-CA"/>
        </w:rPr>
        <w:t>Peer-</w:t>
      </w:r>
      <w:proofErr w:type="spellStart"/>
      <w:r w:rsidRPr="0097610B">
        <w:rPr>
          <w:rFonts w:ascii="Calibri" w:eastAsia="Times New Roman" w:hAnsi="Calibri" w:cs="Times New Roman"/>
          <w:b/>
          <w:bCs/>
          <w:sz w:val="22"/>
          <w:szCs w:val="22"/>
          <w:lang w:val="en-CA"/>
        </w:rPr>
        <w:t>reviewer</w:t>
      </w:r>
      <w:proofErr w:type="spellEnd"/>
      <w:r w:rsidRPr="0097610B">
        <w:rPr>
          <w:rFonts w:ascii="Calibri" w:eastAsia="Times New Roman" w:hAnsi="Calibri" w:cs="Times New Roman"/>
          <w:b/>
          <w:bCs/>
          <w:sz w:val="22"/>
          <w:szCs w:val="22"/>
          <w:lang w:val="en-CA"/>
        </w:rPr>
        <w:t xml:space="preserve">: </w:t>
      </w:r>
    </w:p>
    <w:p w14:paraId="568E5F85" w14:textId="07ED8FD6"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Course: </w:t>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00162626">
        <w:rPr>
          <w:rFonts w:ascii="Calibri" w:eastAsia="Times New Roman" w:hAnsi="Calibri" w:cs="Times New Roman"/>
          <w:b/>
          <w:bCs/>
          <w:sz w:val="22"/>
          <w:szCs w:val="22"/>
          <w:lang w:val="en-CA"/>
        </w:rPr>
        <w:tab/>
      </w:r>
      <w:r w:rsidRPr="0097610B">
        <w:rPr>
          <w:rFonts w:ascii="Calibri" w:eastAsia="Times New Roman" w:hAnsi="Calibri" w:cs="Times New Roman"/>
          <w:b/>
          <w:bCs/>
          <w:sz w:val="22"/>
          <w:szCs w:val="22"/>
          <w:lang w:val="en-CA"/>
        </w:rPr>
        <w:t xml:space="preserve">Date: </w:t>
      </w:r>
    </w:p>
    <w:p w14:paraId="2EF345B0"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General Directions: </w:t>
      </w:r>
      <w:r w:rsidRPr="0097610B">
        <w:rPr>
          <w:rFonts w:ascii="Calibri" w:eastAsia="Times New Roman" w:hAnsi="Calibri" w:cs="Times New Roman"/>
          <w:sz w:val="22"/>
          <w:szCs w:val="22"/>
          <w:lang w:val="en-CA"/>
        </w:rPr>
        <w:t xml:space="preserve">The Pre-Review sets the context for the review and allows the peer reviewer access to the course. The Pre-Review form is to be completed by the instructor and then discussed with the peer reviewer in </w:t>
      </w:r>
      <w:r w:rsidRPr="0097610B">
        <w:rPr>
          <w:rFonts w:ascii="Calibri" w:eastAsia="Times New Roman" w:hAnsi="Calibri" w:cs="Times New Roman"/>
          <w:b/>
          <w:bCs/>
          <w:sz w:val="22"/>
          <w:szCs w:val="22"/>
          <w:lang w:val="en-CA"/>
        </w:rPr>
        <w:t>Step 2. Meeting</w:t>
      </w:r>
      <w:r w:rsidRPr="0097610B">
        <w:rPr>
          <w:rFonts w:ascii="Calibri" w:eastAsia="Times New Roman" w:hAnsi="Calibri" w:cs="Times New Roman"/>
          <w:sz w:val="22"/>
          <w:szCs w:val="22"/>
          <w:lang w:val="en-CA"/>
        </w:rPr>
        <w:t xml:space="preserve">. (Suggested time 1.5 hours) </w:t>
      </w:r>
    </w:p>
    <w:p w14:paraId="45C538A5"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The pre-review list sets the context of the review and allows the peer reviewer access to the course. The narrative section encourages instructor reflection. </w:t>
      </w:r>
    </w:p>
    <w:p w14:paraId="3A1AE543"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Purpose of Review: </w:t>
      </w:r>
      <w:r w:rsidRPr="0097610B">
        <w:rPr>
          <w:rFonts w:ascii="Calibri" w:eastAsia="Times New Roman" w:hAnsi="Calibri" w:cs="Times New Roman"/>
          <w:sz w:val="22"/>
          <w:szCs w:val="22"/>
          <w:lang w:val="en-CA"/>
        </w:rPr>
        <w:t xml:space="preserve">Identify the purpose and goals for the review. </w:t>
      </w:r>
    </w:p>
    <w:p w14:paraId="34DA1495" w14:textId="424CAF0B" w:rsidR="0097610B" w:rsidRPr="0097610B" w:rsidRDefault="0097610B" w:rsidP="0097610B">
      <w:pPr>
        <w:numPr>
          <w:ilvl w:val="0"/>
          <w:numId w:val="1"/>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t> </w:t>
      </w:r>
      <w:r w:rsidRPr="0097610B">
        <w:rPr>
          <w:rFonts w:ascii="Calibri" w:eastAsia="Times New Roman" w:hAnsi="Calibri" w:cs="Times New Roman"/>
          <w:sz w:val="22"/>
          <w:szCs w:val="22"/>
          <w:lang w:val="en-CA"/>
        </w:rPr>
        <w:t xml:space="preserve">__Promotion, ___promotion and tenure, ___annual review of teaching, ___other (please </w:t>
      </w:r>
    </w:p>
    <w:p w14:paraId="2D54586B"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specify) _______________ </w:t>
      </w:r>
    </w:p>
    <w:p w14:paraId="17D0D4DE" w14:textId="3FB3C541" w:rsidR="0097610B" w:rsidRPr="00162626" w:rsidRDefault="0097610B" w:rsidP="0097610B">
      <w:pPr>
        <w:numPr>
          <w:ilvl w:val="0"/>
          <w:numId w:val="1"/>
        </w:num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Why did you choose this course to be assessed? </w:t>
      </w:r>
    </w:p>
    <w:p w14:paraId="6EA33783" w14:textId="069581D2" w:rsidR="00162626" w:rsidRDefault="00162626" w:rsidP="0016262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lang w:val="en-CA"/>
        </w:rPr>
      </w:pPr>
    </w:p>
    <w:p w14:paraId="63DE8475" w14:textId="77777777" w:rsidR="00162626" w:rsidRPr="0097610B" w:rsidRDefault="00162626" w:rsidP="0016262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lang w:val="en-CA"/>
        </w:rPr>
      </w:pPr>
    </w:p>
    <w:p w14:paraId="418313E0"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Course Overview: </w:t>
      </w:r>
      <w:r w:rsidRPr="0097610B">
        <w:rPr>
          <w:rFonts w:ascii="Calibri" w:eastAsia="Times New Roman" w:hAnsi="Calibri" w:cs="Times New Roman"/>
          <w:sz w:val="22"/>
          <w:szCs w:val="22"/>
          <w:lang w:val="en-CA"/>
        </w:rPr>
        <w:t>Provide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with course overview information pertinent to the observation. </w:t>
      </w:r>
      <w:r w:rsidRPr="0097610B">
        <w:rPr>
          <w:rFonts w:ascii="Calibri" w:eastAsia="Times New Roman" w:hAnsi="Calibri" w:cs="Times New Roman"/>
          <w:b/>
          <w:bCs/>
          <w:sz w:val="22"/>
          <w:szCs w:val="22"/>
          <w:lang w:val="en-CA"/>
        </w:rPr>
        <w:t>Attach a copy of the syllabus to this document</w:t>
      </w:r>
      <w:r w:rsidRPr="0097610B">
        <w:rPr>
          <w:rFonts w:ascii="Calibri" w:eastAsia="Times New Roman" w:hAnsi="Calibri" w:cs="Times New Roman"/>
          <w:sz w:val="22"/>
          <w:szCs w:val="22"/>
          <w:lang w:val="en-CA"/>
        </w:rPr>
        <w:t xml:space="preserve">. </w:t>
      </w:r>
    </w:p>
    <w:p w14:paraId="57801E3D" w14:textId="77777777" w:rsidR="0097610B" w:rsidRDefault="0097610B" w:rsidP="0097610B">
      <w:pPr>
        <w:spacing w:before="100" w:beforeAutospacing="1" w:after="100" w:afterAutospacing="1"/>
        <w:ind w:left="720"/>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__Undergraduate ___Graduate ___Other (specify) </w:t>
      </w:r>
    </w:p>
    <w:p w14:paraId="65F0D254" w14:textId="77777777" w:rsidR="0097610B" w:rsidRDefault="0097610B" w:rsidP="0097610B">
      <w:pPr>
        <w:spacing w:before="100" w:beforeAutospacing="1" w:after="100" w:afterAutospacing="1"/>
        <w:ind w:left="720"/>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__Elective ___Core course</w:t>
      </w:r>
    </w:p>
    <w:p w14:paraId="198C7031" w14:textId="77777777" w:rsidR="0097610B" w:rsidRDefault="0097610B" w:rsidP="0097610B">
      <w:pPr>
        <w:spacing w:line="276" w:lineRule="auto"/>
        <w:ind w:left="720"/>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Is this course part of a sequence of </w:t>
      </w:r>
      <w:proofErr w:type="gramStart"/>
      <w:r w:rsidRPr="0097610B">
        <w:rPr>
          <w:rFonts w:ascii="Calibri" w:eastAsia="Times New Roman" w:hAnsi="Calibri" w:cs="Times New Roman"/>
          <w:sz w:val="22"/>
          <w:szCs w:val="22"/>
          <w:lang w:val="en-CA"/>
        </w:rPr>
        <w:t>courses?_</w:t>
      </w:r>
      <w:proofErr w:type="gramEnd"/>
      <w:r w:rsidRPr="0097610B">
        <w:rPr>
          <w:rFonts w:ascii="Calibri" w:eastAsia="Times New Roman" w:hAnsi="Calibri" w:cs="Times New Roman"/>
          <w:sz w:val="22"/>
          <w:szCs w:val="22"/>
          <w:lang w:val="en-CA"/>
        </w:rPr>
        <w:t xml:space="preserve">_________________________________ </w:t>
      </w:r>
    </w:p>
    <w:p w14:paraId="3B4B4991" w14:textId="77777777" w:rsidR="0097610B" w:rsidRDefault="0097610B" w:rsidP="0097610B">
      <w:pPr>
        <w:spacing w:line="276" w:lineRule="auto"/>
        <w:ind w:left="720"/>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Number of students ________ How many times have you taught the course? ______ </w:t>
      </w:r>
    </w:p>
    <w:p w14:paraId="5C9E604D" w14:textId="3BB8CADD" w:rsidR="0097610B" w:rsidRPr="0097610B" w:rsidRDefault="0097610B" w:rsidP="0097610B">
      <w:pPr>
        <w:spacing w:line="276" w:lineRule="auto"/>
        <w:ind w:left="720"/>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Do you have any TAs? If yes, how </w:t>
      </w:r>
      <w:proofErr w:type="gramStart"/>
      <w:r w:rsidRPr="0097610B">
        <w:rPr>
          <w:rFonts w:ascii="Calibri" w:eastAsia="Times New Roman" w:hAnsi="Calibri" w:cs="Times New Roman"/>
          <w:sz w:val="22"/>
          <w:szCs w:val="22"/>
          <w:lang w:val="en-CA"/>
        </w:rPr>
        <w:t>many?_</w:t>
      </w:r>
      <w:proofErr w:type="gramEnd"/>
      <w:r w:rsidRPr="0097610B">
        <w:rPr>
          <w:rFonts w:ascii="Calibri" w:eastAsia="Times New Roman" w:hAnsi="Calibri" w:cs="Times New Roman"/>
          <w:sz w:val="22"/>
          <w:szCs w:val="22"/>
          <w:lang w:val="en-CA"/>
        </w:rPr>
        <w:t xml:space="preserve">_______ </w:t>
      </w:r>
    </w:p>
    <w:p w14:paraId="42E14157" w14:textId="4C83535F" w:rsidR="0097610B" w:rsidRDefault="0097610B" w:rsidP="0097610B">
      <w:pPr>
        <w:spacing w:before="100" w:beforeAutospacing="1" w:after="100" w:afterAutospacing="1"/>
        <w:ind w:left="720"/>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Any additional information to share? </w:t>
      </w:r>
    </w:p>
    <w:p w14:paraId="6E6D2DCB" w14:textId="77777777" w:rsidR="00162626" w:rsidRDefault="00162626" w:rsidP="0016262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lang w:val="en-CA"/>
        </w:rPr>
      </w:pPr>
    </w:p>
    <w:p w14:paraId="6D82C672" w14:textId="77777777" w:rsidR="00162626" w:rsidRPr="0097610B" w:rsidRDefault="00162626" w:rsidP="0016262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lang w:val="en-CA"/>
        </w:rPr>
      </w:pPr>
    </w:p>
    <w:p w14:paraId="652242E5" w14:textId="77777777" w:rsidR="00162626" w:rsidRPr="0097610B" w:rsidRDefault="00162626" w:rsidP="0097610B">
      <w:pPr>
        <w:spacing w:before="100" w:beforeAutospacing="1" w:after="100" w:afterAutospacing="1"/>
        <w:ind w:left="720"/>
        <w:rPr>
          <w:rFonts w:ascii="Times New Roman" w:eastAsia="Times New Roman" w:hAnsi="Times New Roman" w:cs="Times New Roman"/>
          <w:lang w:val="en-CA"/>
        </w:rPr>
      </w:pPr>
    </w:p>
    <w:p w14:paraId="56947880"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lastRenderedPageBreak/>
        <w:t xml:space="preserve">Instructor’s Role(s) in Course Design and Content Development: </w:t>
      </w:r>
      <w:r w:rsidRPr="0097610B">
        <w:rPr>
          <w:rFonts w:ascii="Calibri" w:eastAsia="Times New Roman" w:hAnsi="Calibri" w:cs="Times New Roman"/>
          <w:sz w:val="22"/>
          <w:szCs w:val="22"/>
          <w:lang w:val="en-CA"/>
        </w:rPr>
        <w:t>This section helps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to understand the extent of the instructor's contributions to course design and content development. </w:t>
      </w:r>
    </w:p>
    <w:p w14:paraId="18DFB4CC" w14:textId="34451FD6" w:rsidR="0097610B" w:rsidRDefault="00EE5004"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59264" behindDoc="0" locked="0" layoutInCell="1" allowOverlap="1" wp14:anchorId="5AE336F9" wp14:editId="5FB7DC17">
                <wp:simplePos x="0" y="0"/>
                <wp:positionH relativeFrom="column">
                  <wp:posOffset>0</wp:posOffset>
                </wp:positionH>
                <wp:positionV relativeFrom="paragraph">
                  <wp:posOffset>456745</wp:posOffset>
                </wp:positionV>
                <wp:extent cx="5590903" cy="653143"/>
                <wp:effectExtent l="0" t="0" r="10160" b="7620"/>
                <wp:wrapNone/>
                <wp:docPr id="56" name="Text Box 56"/>
                <wp:cNvGraphicFramePr/>
                <a:graphic xmlns:a="http://schemas.openxmlformats.org/drawingml/2006/main">
                  <a:graphicData uri="http://schemas.microsoft.com/office/word/2010/wordprocessingShape">
                    <wps:wsp>
                      <wps:cNvSpPr txBox="1"/>
                      <wps:spPr>
                        <a:xfrm>
                          <a:off x="0" y="0"/>
                          <a:ext cx="5590903" cy="653143"/>
                        </a:xfrm>
                        <a:prstGeom prst="rect">
                          <a:avLst/>
                        </a:prstGeom>
                        <a:solidFill>
                          <a:schemeClr val="lt1"/>
                        </a:solidFill>
                        <a:ln w="6350">
                          <a:solidFill>
                            <a:prstClr val="black"/>
                          </a:solidFill>
                        </a:ln>
                      </wps:spPr>
                      <wps:txbx>
                        <w:txbxContent>
                          <w:p w14:paraId="5491749E" w14:textId="6A5B95F7" w:rsidR="003F01C5" w:rsidRDefault="003F01C5"/>
                          <w:p w14:paraId="56950BE8" w14:textId="2EF6B8B2" w:rsidR="003F01C5" w:rsidRDefault="003F01C5"/>
                          <w:p w14:paraId="4A185057" w14:textId="77777777" w:rsidR="003F01C5" w:rsidRDefault="003F0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E336F9" id="_x0000_t202" coordsize="21600,21600" o:spt="202" path="m,l,21600r21600,l21600,xe">
                <v:stroke joinstyle="miter"/>
                <v:path gradientshapeok="t" o:connecttype="rect"/>
              </v:shapetype>
              <v:shape id="Text Box 56" o:spid="_x0000_s1026" type="#_x0000_t202" style="position:absolute;margin-left:0;margin-top:35.95pt;width:440.25pt;height:5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" fillcolor="white [3201]" strokeweight=".5pt">
                <v:textbox>
                  <w:txbxContent>
                    <w:p w14:paraId="5491749E" w14:textId="6A5B95F7" w:rsidR="003F01C5" w:rsidRDefault="003F01C5"/>
                    <w:p w14:paraId="56950BE8" w14:textId="2EF6B8B2" w:rsidR="003F01C5" w:rsidRDefault="003F01C5"/>
                    <w:p w14:paraId="4A185057" w14:textId="77777777" w:rsidR="003F01C5" w:rsidRDefault="003F01C5"/>
                  </w:txbxContent>
                </v:textbox>
              </v:shape>
            </w:pict>
          </mc:Fallback>
        </mc:AlternateContent>
      </w:r>
      <w:r w:rsidR="0097610B" w:rsidRPr="0097610B">
        <w:rPr>
          <w:rFonts w:ascii="Calibri" w:eastAsia="Times New Roman" w:hAnsi="Calibri" w:cs="Times New Roman"/>
          <w:b/>
          <w:bCs/>
          <w:sz w:val="22"/>
          <w:szCs w:val="22"/>
          <w:lang w:val="en-CA"/>
        </w:rPr>
        <w:t xml:space="preserve">Course design: </w:t>
      </w:r>
      <w:r w:rsidR="0097610B" w:rsidRPr="0097610B">
        <w:rPr>
          <w:rFonts w:ascii="Calibri" w:eastAsia="Times New Roman" w:hAnsi="Calibri" w:cs="Times New Roman"/>
          <w:sz w:val="22"/>
          <w:szCs w:val="22"/>
          <w:lang w:val="en-CA"/>
        </w:rPr>
        <w:t xml:space="preserve">What is the extent of your contributions to </w:t>
      </w:r>
      <w:r w:rsidR="0097610B">
        <w:rPr>
          <w:rFonts w:ascii="Calibri" w:eastAsia="Times New Roman" w:hAnsi="Calibri" w:cs="Times New Roman"/>
          <w:sz w:val="22"/>
          <w:szCs w:val="22"/>
          <w:lang w:val="en-CA"/>
        </w:rPr>
        <w:t>the Moodle</w:t>
      </w:r>
      <w:r w:rsidR="0097610B" w:rsidRPr="0097610B">
        <w:rPr>
          <w:rFonts w:ascii="Calibri" w:eastAsia="Times New Roman" w:hAnsi="Calibri" w:cs="Times New Roman"/>
          <w:sz w:val="22"/>
          <w:szCs w:val="22"/>
          <w:lang w:val="en-CA"/>
        </w:rPr>
        <w:t xml:space="preserve"> course design?</w:t>
      </w:r>
      <w:r>
        <w:rPr>
          <w:rFonts w:ascii="Calibri" w:eastAsia="Times New Roman" w:hAnsi="Calibri" w:cs="Times New Roman"/>
          <w:sz w:val="22"/>
          <w:szCs w:val="22"/>
          <w:lang w:val="en-CA"/>
        </w:rPr>
        <w:t xml:space="preserve"> Why did you make the decisions you did around course design?</w:t>
      </w:r>
      <w:r w:rsidR="0097610B" w:rsidRPr="0097610B">
        <w:rPr>
          <w:rFonts w:ascii="Calibri" w:eastAsia="Times New Roman" w:hAnsi="Calibri" w:cs="Times New Roman"/>
          <w:sz w:val="22"/>
          <w:szCs w:val="22"/>
          <w:lang w:val="en-CA"/>
        </w:rPr>
        <w:t xml:space="preserve"> </w:t>
      </w:r>
    </w:p>
    <w:p w14:paraId="3E9CF833" w14:textId="3E4DFB97" w:rsidR="00EE5004" w:rsidRPr="0097610B" w:rsidRDefault="00EE5004" w:rsidP="0097610B">
      <w:pPr>
        <w:spacing w:before="100" w:beforeAutospacing="1" w:after="100" w:afterAutospacing="1"/>
        <w:rPr>
          <w:rFonts w:ascii="Times New Roman" w:eastAsia="Times New Roman" w:hAnsi="Times New Roman" w:cs="Times New Roman"/>
          <w:lang w:val="en-CA"/>
        </w:rPr>
      </w:pPr>
    </w:p>
    <w:p w14:paraId="1DFECFD3" w14:textId="77777777" w:rsidR="00EE5004" w:rsidRDefault="00EE5004" w:rsidP="0097610B">
      <w:pPr>
        <w:spacing w:before="100" w:beforeAutospacing="1" w:after="100" w:afterAutospacing="1"/>
        <w:rPr>
          <w:rFonts w:ascii="Calibri" w:eastAsia="Times New Roman" w:hAnsi="Calibri" w:cs="Times New Roman"/>
          <w:b/>
          <w:bCs/>
          <w:sz w:val="22"/>
          <w:szCs w:val="22"/>
          <w:lang w:val="en-CA"/>
        </w:rPr>
      </w:pPr>
    </w:p>
    <w:p w14:paraId="5927B7F8" w14:textId="5F7A7E15" w:rsidR="0097610B" w:rsidRDefault="0097610B" w:rsidP="0097610B">
      <w:p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b/>
          <w:bCs/>
          <w:sz w:val="22"/>
          <w:szCs w:val="22"/>
          <w:lang w:val="en-CA"/>
        </w:rPr>
        <w:t xml:space="preserve">Content development: </w:t>
      </w:r>
      <w:r w:rsidRPr="0097610B">
        <w:rPr>
          <w:rFonts w:ascii="Calibri" w:eastAsia="Times New Roman" w:hAnsi="Calibri" w:cs="Times New Roman"/>
          <w:sz w:val="22"/>
          <w:szCs w:val="22"/>
          <w:lang w:val="en-CA"/>
        </w:rPr>
        <w:t xml:space="preserve">What is the extent of your contribution to content development? Are there aspects of the course content that you cannot change due to program policy or other factors? </w:t>
      </w:r>
    </w:p>
    <w:p w14:paraId="7943CEFC" w14:textId="73511C3D" w:rsidR="00EE5004" w:rsidRPr="0097610B" w:rsidRDefault="00EE5004" w:rsidP="0097610B">
      <w:pPr>
        <w:spacing w:before="100" w:beforeAutospacing="1" w:after="100" w:afterAutospacing="1"/>
        <w:rPr>
          <w:rFonts w:ascii="Times New Roman" w:eastAsia="Times New Roman" w:hAnsi="Times New Roman" w:cs="Times New Roman"/>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61312" behindDoc="0" locked="0" layoutInCell="1" allowOverlap="1" wp14:anchorId="09B534A5" wp14:editId="07B14163">
                <wp:simplePos x="0" y="0"/>
                <wp:positionH relativeFrom="column">
                  <wp:posOffset>0</wp:posOffset>
                </wp:positionH>
                <wp:positionV relativeFrom="paragraph">
                  <wp:posOffset>0</wp:posOffset>
                </wp:positionV>
                <wp:extent cx="5590903" cy="653143"/>
                <wp:effectExtent l="0" t="0" r="10160" b="7620"/>
                <wp:wrapNone/>
                <wp:docPr id="57" name="Text Box 57"/>
                <wp:cNvGraphicFramePr/>
                <a:graphic xmlns:a="http://schemas.openxmlformats.org/drawingml/2006/main">
                  <a:graphicData uri="http://schemas.microsoft.com/office/word/2010/wordprocessingShape">
                    <wps:wsp>
                      <wps:cNvSpPr txBox="1"/>
                      <wps:spPr>
                        <a:xfrm>
                          <a:off x="0" y="0"/>
                          <a:ext cx="5590903" cy="653143"/>
                        </a:xfrm>
                        <a:prstGeom prst="rect">
                          <a:avLst/>
                        </a:prstGeom>
                        <a:solidFill>
                          <a:schemeClr val="lt1"/>
                        </a:solidFill>
                        <a:ln w="6350">
                          <a:solidFill>
                            <a:prstClr val="black"/>
                          </a:solidFill>
                        </a:ln>
                      </wps:spPr>
                      <wps:txbx>
                        <w:txbxContent>
                          <w:p w14:paraId="396884D8" w14:textId="77777777" w:rsidR="003F01C5" w:rsidRDefault="003F01C5" w:rsidP="00EE5004"/>
                          <w:p w14:paraId="79BD3080" w14:textId="77777777" w:rsidR="003F01C5" w:rsidRDefault="003F01C5" w:rsidP="00EE5004"/>
                          <w:p w14:paraId="69FA9D20" w14:textId="77777777" w:rsidR="003F01C5" w:rsidRDefault="003F01C5" w:rsidP="00EE5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534A5" id="Text Box 57" o:spid="_x0000_s1027" type="#_x0000_t202" style="position:absolute;margin-left:0;margin-top:0;width:440.25pt;height:5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" fillcolor="white [3201]" strokeweight=".5pt">
                <v:textbox>
                  <w:txbxContent>
                    <w:p w14:paraId="396884D8" w14:textId="77777777" w:rsidR="003F01C5" w:rsidRDefault="003F01C5" w:rsidP="00EE5004"/>
                    <w:p w14:paraId="79BD3080" w14:textId="77777777" w:rsidR="003F01C5" w:rsidRDefault="003F01C5" w:rsidP="00EE5004"/>
                    <w:p w14:paraId="69FA9D20" w14:textId="77777777" w:rsidR="003F01C5" w:rsidRDefault="003F01C5" w:rsidP="00EE5004"/>
                  </w:txbxContent>
                </v:textbox>
              </v:shape>
            </w:pict>
          </mc:Fallback>
        </mc:AlternateContent>
      </w:r>
    </w:p>
    <w:p w14:paraId="63C99855" w14:textId="5F361BC9" w:rsidR="0097610B" w:rsidRPr="0097610B" w:rsidRDefault="0097610B" w:rsidP="0097610B">
      <w:pPr>
        <w:rPr>
          <w:rFonts w:ascii="Times New Roman" w:eastAsia="Times New Roman" w:hAnsi="Times New Roman" w:cs="Times New Roman"/>
          <w:lang w:val="en-CA"/>
        </w:rPr>
      </w:pPr>
      <w:r w:rsidRPr="0097610B">
        <w:rPr>
          <w:rFonts w:ascii="Times New Roman" w:eastAsia="Times New Roman" w:hAnsi="Times New Roman" w:cs="Times New Roman"/>
          <w:lang w:val="en-CA"/>
        </w:rPr>
        <w:fldChar w:fldCharType="begin"/>
      </w:r>
      <w:r w:rsidRPr="0097610B">
        <w:rPr>
          <w:rFonts w:ascii="Times New Roman" w:eastAsia="Times New Roman" w:hAnsi="Times New Roman" w:cs="Times New Roman"/>
          <w:lang w:val="en-CA"/>
        </w:rPr>
        <w:instrText xml:space="preserve"> INCLUDEPICTURE "/var/folders/lx/yptprw7142qd7tt493b0fnt4gqtv_v/T/com.microsoft.Word/WebArchiveCopyPasteTempFiles/page3image47452208" \* MERGEFORMATINET </w:instrText>
      </w:r>
      <w:r w:rsidRPr="0097610B">
        <w:rPr>
          <w:rFonts w:ascii="Times New Roman" w:eastAsia="Times New Roman" w:hAnsi="Times New Roman" w:cs="Times New Roman"/>
          <w:lang w:val="en-CA"/>
        </w:rPr>
        <w:fldChar w:fldCharType="separate"/>
      </w:r>
      <w:r w:rsidRPr="0097610B">
        <w:rPr>
          <w:rFonts w:ascii="Times New Roman" w:eastAsia="Times New Roman" w:hAnsi="Times New Roman" w:cs="Times New Roman"/>
          <w:noProof/>
          <w:lang w:val="en-CA"/>
        </w:rPr>
        <w:drawing>
          <wp:inline distT="0" distB="0" distL="0" distR="0" wp14:anchorId="170F6701" wp14:editId="6AF41E8F">
            <wp:extent cx="13335" cy="13335"/>
            <wp:effectExtent l="0" t="0" r="0" b="0"/>
            <wp:docPr id="82" name="Picture 82" descr="page3image4745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47452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97610B">
        <w:rPr>
          <w:rFonts w:ascii="Times New Roman" w:eastAsia="Times New Roman" w:hAnsi="Times New Roman" w:cs="Times New Roman"/>
          <w:lang w:val="en-CA"/>
        </w:rPr>
        <w:fldChar w:fldCharType="end"/>
      </w:r>
      <w:r w:rsidRPr="0097610B">
        <w:rPr>
          <w:rFonts w:ascii="Times New Roman" w:eastAsia="Times New Roman" w:hAnsi="Times New Roman" w:cs="Times New Roman"/>
          <w:lang w:val="en-CA"/>
        </w:rPr>
        <w:fldChar w:fldCharType="begin"/>
      </w:r>
      <w:r w:rsidRPr="0097610B">
        <w:rPr>
          <w:rFonts w:ascii="Times New Roman" w:eastAsia="Times New Roman" w:hAnsi="Times New Roman" w:cs="Times New Roman"/>
          <w:lang w:val="en-CA"/>
        </w:rPr>
        <w:instrText xml:space="preserve"> INCLUDEPICTURE "/var/folders/lx/yptprw7142qd7tt493b0fnt4gqtv_v/T/com.microsoft.Word/WebArchiveCopyPasteTempFiles/page3image47452544" \* MERGEFORMATINET </w:instrText>
      </w:r>
      <w:r w:rsidRPr="0097610B">
        <w:rPr>
          <w:rFonts w:ascii="Times New Roman" w:eastAsia="Times New Roman" w:hAnsi="Times New Roman" w:cs="Times New Roman"/>
          <w:lang w:val="en-CA"/>
        </w:rPr>
        <w:fldChar w:fldCharType="separate"/>
      </w:r>
      <w:r w:rsidRPr="0097610B">
        <w:rPr>
          <w:rFonts w:ascii="Times New Roman" w:eastAsia="Times New Roman" w:hAnsi="Times New Roman" w:cs="Times New Roman"/>
          <w:noProof/>
          <w:lang w:val="en-CA"/>
        </w:rPr>
        <w:drawing>
          <wp:inline distT="0" distB="0" distL="0" distR="0" wp14:anchorId="2DC5B486" wp14:editId="510D7CA8">
            <wp:extent cx="13335" cy="13335"/>
            <wp:effectExtent l="0" t="0" r="0" b="0"/>
            <wp:docPr id="80" name="Picture 80" descr="page3image4745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47452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97610B">
        <w:rPr>
          <w:rFonts w:ascii="Times New Roman" w:eastAsia="Times New Roman" w:hAnsi="Times New Roman" w:cs="Times New Roman"/>
          <w:lang w:val="en-CA"/>
        </w:rPr>
        <w:fldChar w:fldCharType="end"/>
      </w:r>
    </w:p>
    <w:p w14:paraId="0CFA958E" w14:textId="6B862F76" w:rsidR="0097610B" w:rsidRDefault="00B13DB6"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63360" behindDoc="0" locked="0" layoutInCell="1" allowOverlap="1" wp14:anchorId="15E7B043" wp14:editId="6DDA4883">
                <wp:simplePos x="0" y="0"/>
                <wp:positionH relativeFrom="column">
                  <wp:posOffset>201930</wp:posOffset>
                </wp:positionH>
                <wp:positionV relativeFrom="paragraph">
                  <wp:posOffset>961390</wp:posOffset>
                </wp:positionV>
                <wp:extent cx="5590903" cy="653143"/>
                <wp:effectExtent l="0" t="0" r="10160" b="7620"/>
                <wp:wrapNone/>
                <wp:docPr id="58" name="Text Box 58"/>
                <wp:cNvGraphicFramePr/>
                <a:graphic xmlns:a="http://schemas.openxmlformats.org/drawingml/2006/main">
                  <a:graphicData uri="http://schemas.microsoft.com/office/word/2010/wordprocessingShape">
                    <wps:wsp>
                      <wps:cNvSpPr txBox="1"/>
                      <wps:spPr>
                        <a:xfrm>
                          <a:off x="0" y="0"/>
                          <a:ext cx="5590903" cy="653143"/>
                        </a:xfrm>
                        <a:prstGeom prst="rect">
                          <a:avLst/>
                        </a:prstGeom>
                        <a:solidFill>
                          <a:schemeClr val="lt1"/>
                        </a:solidFill>
                        <a:ln w="6350">
                          <a:solidFill>
                            <a:prstClr val="black"/>
                          </a:solidFill>
                        </a:ln>
                      </wps:spPr>
                      <wps:txbx>
                        <w:txbxContent>
                          <w:p w14:paraId="6B5CA108" w14:textId="77777777" w:rsidR="003F01C5" w:rsidRDefault="003F01C5" w:rsidP="00B13DB6"/>
                          <w:p w14:paraId="5B9A90F0" w14:textId="77777777" w:rsidR="003F01C5" w:rsidRDefault="003F01C5" w:rsidP="00B13DB6"/>
                          <w:p w14:paraId="53B729B8" w14:textId="77777777" w:rsidR="003F01C5" w:rsidRDefault="003F01C5" w:rsidP="00B13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7B043" id="Text Box 58" o:spid="_x0000_s1028" type="#_x0000_t202" style="position:absolute;margin-left:15.9pt;margin-top:75.7pt;width:440.25pt;height:5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" fillcolor="white [3201]" strokeweight=".5pt">
                <v:textbox>
                  <w:txbxContent>
                    <w:p w14:paraId="6B5CA108" w14:textId="77777777" w:rsidR="003F01C5" w:rsidRDefault="003F01C5" w:rsidP="00B13DB6"/>
                    <w:p w14:paraId="5B9A90F0" w14:textId="77777777" w:rsidR="003F01C5" w:rsidRDefault="003F01C5" w:rsidP="00B13DB6"/>
                    <w:p w14:paraId="53B729B8" w14:textId="77777777" w:rsidR="003F01C5" w:rsidRDefault="003F01C5" w:rsidP="00B13DB6"/>
                  </w:txbxContent>
                </v:textbox>
              </v:shape>
            </w:pict>
          </mc:Fallback>
        </mc:AlternateContent>
      </w:r>
      <w:r w:rsidR="00EE5004">
        <w:rPr>
          <w:rFonts w:ascii="Calibri" w:eastAsia="Times New Roman" w:hAnsi="Calibri" w:cs="Times New Roman"/>
          <w:b/>
          <w:bCs/>
          <w:sz w:val="22"/>
          <w:szCs w:val="22"/>
          <w:lang w:val="en-CA"/>
        </w:rPr>
        <w:t xml:space="preserve">LMS </w:t>
      </w:r>
      <w:r w:rsidR="0097610B" w:rsidRPr="0097610B">
        <w:rPr>
          <w:rFonts w:ascii="Calibri" w:eastAsia="Times New Roman" w:hAnsi="Calibri" w:cs="Times New Roman"/>
          <w:b/>
          <w:bCs/>
          <w:sz w:val="22"/>
          <w:szCs w:val="22"/>
          <w:lang w:val="en-CA"/>
        </w:rPr>
        <w:t xml:space="preserve">Module or Section for observation: </w:t>
      </w:r>
      <w:r w:rsidR="0097610B" w:rsidRPr="0097610B">
        <w:rPr>
          <w:rFonts w:ascii="Calibri" w:eastAsia="Times New Roman" w:hAnsi="Calibri" w:cs="Times New Roman"/>
          <w:sz w:val="22"/>
          <w:szCs w:val="22"/>
          <w:lang w:val="en-CA"/>
        </w:rPr>
        <w:t xml:space="preserve">Identify which module or section will be reviewed. Select one module or section for observation. </w:t>
      </w:r>
      <w:r w:rsidR="00CD1908">
        <w:rPr>
          <w:rFonts w:ascii="Calibri" w:eastAsia="Times New Roman" w:hAnsi="Calibri" w:cs="Times New Roman"/>
          <w:sz w:val="22"/>
          <w:szCs w:val="22"/>
          <w:lang w:val="en-CA"/>
        </w:rPr>
        <w:t>(</w:t>
      </w:r>
      <w:r w:rsidR="00CD1908" w:rsidRPr="0097610B">
        <w:rPr>
          <w:rFonts w:ascii="Calibri" w:eastAsia="Times New Roman" w:hAnsi="Calibri" w:cs="Times New Roman"/>
          <w:sz w:val="18"/>
          <w:szCs w:val="18"/>
          <w:lang w:val="en-CA"/>
        </w:rPr>
        <w:t>Rationale: In a face-to-face observation, one class period is typically observed; similarly, the online observation should focus on a specified time in the course as to provide a snapshot</w:t>
      </w:r>
      <w:r w:rsidR="00162626">
        <w:rPr>
          <w:rFonts w:ascii="Calibri" w:eastAsia="Times New Roman" w:hAnsi="Calibri" w:cs="Times New Roman"/>
          <w:sz w:val="18"/>
          <w:szCs w:val="18"/>
          <w:lang w:val="en-CA"/>
        </w:rPr>
        <w:t>. The instructor may choose to have the entire course reviewed</w:t>
      </w:r>
      <w:r w:rsidR="00CD1908">
        <w:rPr>
          <w:rFonts w:ascii="Calibri" w:eastAsia="Times New Roman" w:hAnsi="Calibri" w:cs="Times New Roman"/>
          <w:sz w:val="22"/>
          <w:szCs w:val="22"/>
          <w:lang w:val="en-CA"/>
        </w:rPr>
        <w:t>).</w:t>
      </w:r>
    </w:p>
    <w:p w14:paraId="15D7B6C2" w14:textId="77777777" w:rsidR="00162626" w:rsidRDefault="00162626" w:rsidP="0097610B">
      <w:pPr>
        <w:spacing w:before="100" w:beforeAutospacing="1" w:after="100" w:afterAutospacing="1"/>
        <w:rPr>
          <w:rFonts w:ascii="Calibri" w:eastAsia="Times New Roman" w:hAnsi="Calibri" w:cs="Times New Roman"/>
          <w:sz w:val="22"/>
          <w:szCs w:val="22"/>
          <w:lang w:val="en-CA"/>
        </w:rPr>
      </w:pPr>
    </w:p>
    <w:p w14:paraId="48BD4338" w14:textId="77777777" w:rsidR="00162626" w:rsidRDefault="00162626" w:rsidP="0097610B">
      <w:pPr>
        <w:spacing w:before="100" w:beforeAutospacing="1" w:after="100" w:afterAutospacing="1"/>
        <w:rPr>
          <w:rFonts w:ascii="Calibri" w:eastAsia="Times New Roman" w:hAnsi="Calibri" w:cs="Times New Roman"/>
          <w:sz w:val="22"/>
          <w:szCs w:val="22"/>
          <w:lang w:val="en-CA"/>
        </w:rPr>
      </w:pPr>
    </w:p>
    <w:p w14:paraId="044811F3" w14:textId="074F2DF6" w:rsidR="0097610B" w:rsidRDefault="0097610B" w:rsidP="0097610B">
      <w:p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b/>
          <w:bCs/>
          <w:sz w:val="22"/>
          <w:szCs w:val="22"/>
          <w:lang w:val="en-CA"/>
        </w:rPr>
        <w:t xml:space="preserve">External Technology Tools: </w:t>
      </w:r>
      <w:r w:rsidRPr="0097610B">
        <w:rPr>
          <w:rFonts w:ascii="Calibri" w:eastAsia="Times New Roman" w:hAnsi="Calibri" w:cs="Times New Roman"/>
          <w:sz w:val="22"/>
          <w:szCs w:val="22"/>
          <w:lang w:val="en-CA"/>
        </w:rPr>
        <w:t xml:space="preserve">Identify any external technology tool(s) used in the course outside of </w:t>
      </w:r>
      <w:r w:rsidR="00B13DB6">
        <w:rPr>
          <w:rFonts w:ascii="Calibri" w:eastAsia="Times New Roman" w:hAnsi="Calibri" w:cs="Times New Roman"/>
          <w:sz w:val="22"/>
          <w:szCs w:val="22"/>
          <w:lang w:val="en-CA"/>
        </w:rPr>
        <w:t>the LMS</w:t>
      </w:r>
      <w:r w:rsidRPr="0097610B">
        <w:rPr>
          <w:rFonts w:ascii="Calibri" w:eastAsia="Times New Roman" w:hAnsi="Calibri" w:cs="Times New Roman"/>
          <w:sz w:val="22"/>
          <w:szCs w:val="22"/>
          <w:lang w:val="en-CA"/>
        </w:rPr>
        <w:t xml:space="preserve"> for the purpose of instruction and/or communication. </w:t>
      </w:r>
    </w:p>
    <w:p w14:paraId="72FF2C2F" w14:textId="6A789A40" w:rsidR="00B13DB6" w:rsidRPr="0097610B" w:rsidRDefault="00B13DB6" w:rsidP="0097610B">
      <w:pPr>
        <w:spacing w:before="100" w:beforeAutospacing="1" w:after="100" w:afterAutospacing="1"/>
        <w:rPr>
          <w:rFonts w:ascii="Times New Roman" w:eastAsia="Times New Roman" w:hAnsi="Times New Roman" w:cs="Times New Roman"/>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65408" behindDoc="0" locked="0" layoutInCell="1" allowOverlap="1" wp14:anchorId="2FC27E37" wp14:editId="1119EC60">
                <wp:simplePos x="0" y="0"/>
                <wp:positionH relativeFrom="column">
                  <wp:posOffset>202474</wp:posOffset>
                </wp:positionH>
                <wp:positionV relativeFrom="paragraph">
                  <wp:posOffset>1724</wp:posOffset>
                </wp:positionV>
                <wp:extent cx="5388066" cy="476432"/>
                <wp:effectExtent l="0" t="0" r="9525" b="19050"/>
                <wp:wrapNone/>
                <wp:docPr id="59" name="Text Box 59"/>
                <wp:cNvGraphicFramePr/>
                <a:graphic xmlns:a="http://schemas.openxmlformats.org/drawingml/2006/main">
                  <a:graphicData uri="http://schemas.microsoft.com/office/word/2010/wordprocessingShape">
                    <wps:wsp>
                      <wps:cNvSpPr txBox="1"/>
                      <wps:spPr>
                        <a:xfrm>
                          <a:off x="0" y="0"/>
                          <a:ext cx="5388066" cy="476432"/>
                        </a:xfrm>
                        <a:prstGeom prst="rect">
                          <a:avLst/>
                        </a:prstGeom>
                        <a:solidFill>
                          <a:schemeClr val="lt1"/>
                        </a:solidFill>
                        <a:ln w="6350">
                          <a:solidFill>
                            <a:prstClr val="black"/>
                          </a:solidFill>
                        </a:ln>
                      </wps:spPr>
                      <wps:txbx>
                        <w:txbxContent>
                          <w:p w14:paraId="6C3EA777" w14:textId="6A1CC631" w:rsidR="003F01C5" w:rsidRDefault="003F01C5" w:rsidP="00B13DB6"/>
                          <w:p w14:paraId="6CEC48B3" w14:textId="3FADE161" w:rsidR="00162626" w:rsidRDefault="00162626" w:rsidP="00B13DB6"/>
                          <w:p w14:paraId="0CAC24E0" w14:textId="77777777" w:rsidR="00162626" w:rsidRDefault="00162626" w:rsidP="00B13DB6"/>
                          <w:p w14:paraId="3AAB8228" w14:textId="77777777" w:rsidR="003F01C5" w:rsidRDefault="003F01C5" w:rsidP="00B13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7E37" id="Text Box 59" o:spid="_x0000_s1029" type="#_x0000_t202" style="position:absolute;margin-left:15.95pt;margin-top:.15pt;width:424.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" fillcolor="white [3201]" strokeweight=".5pt">
                <v:textbox>
                  <w:txbxContent>
                    <w:p w14:paraId="6C3EA777" w14:textId="6A1CC631" w:rsidR="003F01C5" w:rsidRDefault="003F01C5" w:rsidP="00B13DB6"/>
                    <w:p w14:paraId="6CEC48B3" w14:textId="3FADE161" w:rsidR="00162626" w:rsidRDefault="00162626" w:rsidP="00B13DB6"/>
                    <w:p w14:paraId="0CAC24E0" w14:textId="77777777" w:rsidR="00162626" w:rsidRDefault="00162626" w:rsidP="00B13DB6"/>
                    <w:p w14:paraId="3AAB8228" w14:textId="77777777" w:rsidR="003F01C5" w:rsidRDefault="003F01C5" w:rsidP="00B13DB6"/>
                  </w:txbxContent>
                </v:textbox>
              </v:shape>
            </w:pict>
          </mc:Fallback>
        </mc:AlternateContent>
      </w:r>
    </w:p>
    <w:p w14:paraId="212711B3" w14:textId="77777777" w:rsidR="00B13DB6" w:rsidRDefault="00B13DB6" w:rsidP="0097610B">
      <w:pPr>
        <w:spacing w:before="100" w:beforeAutospacing="1" w:after="100" w:afterAutospacing="1"/>
        <w:rPr>
          <w:rFonts w:ascii="Calibri" w:eastAsia="Times New Roman" w:hAnsi="Calibri" w:cs="Times New Roman"/>
          <w:b/>
          <w:bCs/>
          <w:sz w:val="22"/>
          <w:szCs w:val="22"/>
          <w:lang w:val="en-CA"/>
        </w:rPr>
      </w:pPr>
    </w:p>
    <w:p w14:paraId="5BE554F1" w14:textId="2C68E4D1" w:rsidR="0097610B" w:rsidRDefault="0097610B" w:rsidP="0097610B">
      <w:p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b/>
          <w:bCs/>
          <w:sz w:val="22"/>
          <w:szCs w:val="22"/>
          <w:lang w:val="en-CA"/>
        </w:rPr>
        <w:t xml:space="preserve">Peer Reviewer Access to </w:t>
      </w:r>
      <w:r w:rsidR="00B13DB6">
        <w:rPr>
          <w:rFonts w:ascii="Calibri" w:eastAsia="Times New Roman" w:hAnsi="Calibri" w:cs="Times New Roman"/>
          <w:b/>
          <w:bCs/>
          <w:sz w:val="22"/>
          <w:szCs w:val="22"/>
          <w:lang w:val="en-CA"/>
        </w:rPr>
        <w:t>Course Site</w:t>
      </w:r>
      <w:r w:rsidRPr="0097610B">
        <w:rPr>
          <w:rFonts w:ascii="Calibri" w:eastAsia="Times New Roman" w:hAnsi="Calibri" w:cs="Times New Roman"/>
          <w:b/>
          <w:bCs/>
          <w:sz w:val="22"/>
          <w:szCs w:val="22"/>
          <w:lang w:val="en-CA"/>
        </w:rPr>
        <w:t xml:space="preserve">: </w:t>
      </w:r>
      <w:r w:rsidRPr="0097610B">
        <w:rPr>
          <w:rFonts w:ascii="Calibri" w:eastAsia="Times New Roman" w:hAnsi="Calibri" w:cs="Times New Roman"/>
          <w:sz w:val="22"/>
          <w:szCs w:val="22"/>
          <w:lang w:val="en-CA"/>
        </w:rPr>
        <w:t xml:space="preserve">Describe the most appropriate way(s) for the peer reviewer to gain access to the course. </w:t>
      </w:r>
    </w:p>
    <w:p w14:paraId="7651C985" w14:textId="22D3FFEE" w:rsidR="00B13DB6" w:rsidRDefault="00B13DB6"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67456" behindDoc="0" locked="0" layoutInCell="1" allowOverlap="1" wp14:anchorId="3A0E01D6" wp14:editId="5C1C6C2B">
                <wp:simplePos x="0" y="0"/>
                <wp:positionH relativeFrom="column">
                  <wp:posOffset>0</wp:posOffset>
                </wp:positionH>
                <wp:positionV relativeFrom="paragraph">
                  <wp:posOffset>12881</wp:posOffset>
                </wp:positionV>
                <wp:extent cx="5590903" cy="653143"/>
                <wp:effectExtent l="0" t="0" r="10160" b="7620"/>
                <wp:wrapNone/>
                <wp:docPr id="60" name="Text Box 60"/>
                <wp:cNvGraphicFramePr/>
                <a:graphic xmlns:a="http://schemas.openxmlformats.org/drawingml/2006/main">
                  <a:graphicData uri="http://schemas.microsoft.com/office/word/2010/wordprocessingShape">
                    <wps:wsp>
                      <wps:cNvSpPr txBox="1"/>
                      <wps:spPr>
                        <a:xfrm>
                          <a:off x="0" y="0"/>
                          <a:ext cx="5590903" cy="653143"/>
                        </a:xfrm>
                        <a:prstGeom prst="rect">
                          <a:avLst/>
                        </a:prstGeom>
                        <a:solidFill>
                          <a:schemeClr val="lt1"/>
                        </a:solidFill>
                        <a:ln w="6350">
                          <a:solidFill>
                            <a:prstClr val="black"/>
                          </a:solidFill>
                        </a:ln>
                      </wps:spPr>
                      <wps:txbx>
                        <w:txbxContent>
                          <w:p w14:paraId="2E160CD8" w14:textId="77777777" w:rsidR="003F01C5" w:rsidRDefault="003F01C5" w:rsidP="00B13DB6"/>
                          <w:p w14:paraId="1EF77357" w14:textId="77777777" w:rsidR="003F01C5" w:rsidRDefault="003F01C5" w:rsidP="00B13DB6"/>
                          <w:p w14:paraId="1610A547" w14:textId="77777777" w:rsidR="003F01C5" w:rsidRDefault="003F01C5" w:rsidP="00B13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E01D6" id="Text Box 60" o:spid="_x0000_s1030" type="#_x0000_t202" style="position:absolute;margin-left:0;margin-top:1pt;width:440.25pt;height:5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" fillcolor="white [3201]" strokeweight=".5pt">
                <v:textbox>
                  <w:txbxContent>
                    <w:p w14:paraId="2E160CD8" w14:textId="77777777" w:rsidR="003F01C5" w:rsidRDefault="003F01C5" w:rsidP="00B13DB6"/>
                    <w:p w14:paraId="1EF77357" w14:textId="77777777" w:rsidR="003F01C5" w:rsidRDefault="003F01C5" w:rsidP="00B13DB6"/>
                    <w:p w14:paraId="1610A547" w14:textId="77777777" w:rsidR="003F01C5" w:rsidRDefault="003F01C5" w:rsidP="00B13DB6"/>
                  </w:txbxContent>
                </v:textbox>
              </v:shape>
            </w:pict>
          </mc:Fallback>
        </mc:AlternateContent>
      </w:r>
    </w:p>
    <w:p w14:paraId="17F8A7CA" w14:textId="39499F97" w:rsidR="00B13DB6" w:rsidRDefault="00B13DB6" w:rsidP="0097610B">
      <w:pPr>
        <w:spacing w:before="100" w:beforeAutospacing="1" w:after="100" w:afterAutospacing="1"/>
        <w:rPr>
          <w:rFonts w:ascii="Calibri" w:eastAsia="Times New Roman" w:hAnsi="Calibri" w:cs="Times New Roman"/>
          <w:sz w:val="22"/>
          <w:szCs w:val="22"/>
          <w:lang w:val="en-CA"/>
        </w:rPr>
      </w:pPr>
    </w:p>
    <w:p w14:paraId="6C2DA958" w14:textId="77777777" w:rsidR="00B13DB6" w:rsidRDefault="00B13DB6" w:rsidP="0097610B">
      <w:pPr>
        <w:spacing w:before="100" w:beforeAutospacing="1" w:after="100" w:afterAutospacing="1"/>
        <w:rPr>
          <w:rFonts w:ascii="Calibri" w:eastAsia="Times New Roman" w:hAnsi="Calibri" w:cs="Times New Roman"/>
          <w:b/>
          <w:bCs/>
          <w:sz w:val="22"/>
          <w:szCs w:val="22"/>
          <w:lang w:val="en-CA"/>
        </w:rPr>
      </w:pPr>
    </w:p>
    <w:p w14:paraId="07F88E33" w14:textId="6171C83E"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Observation Principles Evidence: </w:t>
      </w:r>
      <w:r w:rsidRPr="0097610B">
        <w:rPr>
          <w:rFonts w:ascii="Calibri" w:eastAsia="Times New Roman" w:hAnsi="Calibri" w:cs="Times New Roman"/>
          <w:sz w:val="22"/>
          <w:szCs w:val="22"/>
          <w:lang w:val="en-CA"/>
        </w:rPr>
        <w:t xml:space="preserve">Review the section </w:t>
      </w:r>
      <w:r w:rsidRPr="0097610B">
        <w:rPr>
          <w:rFonts w:ascii="Calibri" w:eastAsia="Times New Roman" w:hAnsi="Calibri" w:cs="Times New Roman"/>
          <w:b/>
          <w:bCs/>
          <w:sz w:val="22"/>
          <w:szCs w:val="22"/>
          <w:lang w:val="en-CA"/>
        </w:rPr>
        <w:t xml:space="preserve">Step 4. </w:t>
      </w:r>
      <w:r w:rsidR="00B13DB6">
        <w:rPr>
          <w:rFonts w:ascii="Calibri" w:eastAsia="Times New Roman" w:hAnsi="Calibri" w:cs="Times New Roman"/>
          <w:b/>
          <w:bCs/>
          <w:sz w:val="22"/>
          <w:szCs w:val="22"/>
          <w:lang w:val="en-CA"/>
        </w:rPr>
        <w:t>LMS</w:t>
      </w:r>
      <w:r w:rsidR="00B13DB6" w:rsidRPr="0097610B">
        <w:rPr>
          <w:rFonts w:ascii="Calibri" w:eastAsia="Times New Roman" w:hAnsi="Calibri" w:cs="Times New Roman"/>
          <w:b/>
          <w:bCs/>
          <w:sz w:val="22"/>
          <w:szCs w:val="22"/>
          <w:lang w:val="en-CA"/>
        </w:rPr>
        <w:t xml:space="preserve"> </w:t>
      </w:r>
      <w:r w:rsidRPr="0097610B">
        <w:rPr>
          <w:rFonts w:ascii="Calibri" w:eastAsia="Times New Roman" w:hAnsi="Calibri" w:cs="Times New Roman"/>
          <w:b/>
          <w:bCs/>
          <w:sz w:val="22"/>
          <w:szCs w:val="22"/>
          <w:lang w:val="en-CA"/>
        </w:rPr>
        <w:t xml:space="preserve">Module or Section Review. Principles 1-7 </w:t>
      </w:r>
      <w:r w:rsidRPr="0097610B">
        <w:rPr>
          <w:rFonts w:ascii="Calibri" w:eastAsia="Times New Roman" w:hAnsi="Calibri" w:cs="Times New Roman"/>
          <w:sz w:val="22"/>
          <w:szCs w:val="22"/>
          <w:lang w:val="en-CA"/>
        </w:rPr>
        <w:t>of this document</w:t>
      </w:r>
      <w:r w:rsidRPr="0097610B">
        <w:rPr>
          <w:rFonts w:ascii="Calibri" w:eastAsia="Times New Roman" w:hAnsi="Calibri" w:cs="Times New Roman"/>
          <w:b/>
          <w:bCs/>
          <w:sz w:val="22"/>
          <w:szCs w:val="22"/>
          <w:lang w:val="en-CA"/>
        </w:rPr>
        <w:t xml:space="preserve">. </w:t>
      </w:r>
      <w:r w:rsidRPr="0097610B">
        <w:rPr>
          <w:rFonts w:ascii="Calibri" w:eastAsia="Times New Roman" w:hAnsi="Calibri" w:cs="Times New Roman"/>
          <w:sz w:val="22"/>
          <w:szCs w:val="22"/>
          <w:lang w:val="en-CA"/>
        </w:rPr>
        <w:t>If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is unable to view evidence of the principles within </w:t>
      </w:r>
      <w:r w:rsidR="00B13DB6">
        <w:rPr>
          <w:rFonts w:ascii="Calibri" w:eastAsia="Times New Roman" w:hAnsi="Calibri" w:cs="Times New Roman"/>
          <w:sz w:val="22"/>
          <w:szCs w:val="22"/>
          <w:lang w:val="en-CA"/>
        </w:rPr>
        <w:t>the LMS</w:t>
      </w:r>
      <w:r w:rsidRPr="0097610B">
        <w:rPr>
          <w:rFonts w:ascii="Calibri" w:eastAsia="Times New Roman" w:hAnsi="Calibri" w:cs="Times New Roman"/>
          <w:sz w:val="22"/>
          <w:szCs w:val="22"/>
          <w:lang w:val="en-CA"/>
        </w:rPr>
        <w:t xml:space="preserve">, such as instructor-student correspondence or instructor feedback, consider preparing anonymized (names and grades redacted) examples. Supplementary materials may include: </w:t>
      </w:r>
    </w:p>
    <w:p w14:paraId="6573FC8A" w14:textId="77777777" w:rsidR="0097610B" w:rsidRPr="0097610B" w:rsidRDefault="0097610B" w:rsidP="0097610B">
      <w:pPr>
        <w:numPr>
          <w:ilvl w:val="0"/>
          <w:numId w:val="2"/>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lastRenderedPageBreak/>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Examples of anonymized emails </w:t>
      </w:r>
    </w:p>
    <w:p w14:paraId="2DAC14F3" w14:textId="77777777" w:rsidR="0097610B" w:rsidRPr="0097610B" w:rsidRDefault="0097610B" w:rsidP="0097610B">
      <w:pPr>
        <w:numPr>
          <w:ilvl w:val="0"/>
          <w:numId w:val="2"/>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Examples of anonymized student responses to the Discussion board. </w:t>
      </w:r>
    </w:p>
    <w:p w14:paraId="3DAC6773" w14:textId="4537A916" w:rsidR="0097610B" w:rsidRPr="0097610B" w:rsidRDefault="0097610B" w:rsidP="0097610B">
      <w:pPr>
        <w:numPr>
          <w:ilvl w:val="0"/>
          <w:numId w:val="2"/>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Examples of anonymized feedback to student work </w:t>
      </w:r>
    </w:p>
    <w:p w14:paraId="1A0970F6" w14:textId="2828539F" w:rsidR="0097610B" w:rsidRDefault="00B13DB6" w:rsidP="00807B6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b/>
          <w:bCs/>
          <w:noProof/>
          <w:sz w:val="22"/>
          <w:szCs w:val="22"/>
          <w:lang w:val="en-CA"/>
        </w:rPr>
        <mc:AlternateContent>
          <mc:Choice Requires="wps">
            <w:drawing>
              <wp:anchor distT="0" distB="0" distL="114300" distR="114300" simplePos="0" relativeHeight="251669504" behindDoc="0" locked="0" layoutInCell="1" allowOverlap="1" wp14:anchorId="46485B4F" wp14:editId="355E7B51">
                <wp:simplePos x="0" y="0"/>
                <wp:positionH relativeFrom="column">
                  <wp:posOffset>25763</wp:posOffset>
                </wp:positionH>
                <wp:positionV relativeFrom="paragraph">
                  <wp:posOffset>295457</wp:posOffset>
                </wp:positionV>
                <wp:extent cx="5590903" cy="653143"/>
                <wp:effectExtent l="0" t="0" r="10160" b="7620"/>
                <wp:wrapNone/>
                <wp:docPr id="61" name="Text Box 61"/>
                <wp:cNvGraphicFramePr/>
                <a:graphic xmlns:a="http://schemas.openxmlformats.org/drawingml/2006/main">
                  <a:graphicData uri="http://schemas.microsoft.com/office/word/2010/wordprocessingShape">
                    <wps:wsp>
                      <wps:cNvSpPr txBox="1"/>
                      <wps:spPr>
                        <a:xfrm>
                          <a:off x="0" y="0"/>
                          <a:ext cx="5590903" cy="653143"/>
                        </a:xfrm>
                        <a:prstGeom prst="rect">
                          <a:avLst/>
                        </a:prstGeom>
                        <a:solidFill>
                          <a:schemeClr val="lt1"/>
                        </a:solidFill>
                        <a:ln w="6350">
                          <a:solidFill>
                            <a:prstClr val="black"/>
                          </a:solidFill>
                        </a:ln>
                      </wps:spPr>
                      <wps:txbx>
                        <w:txbxContent>
                          <w:p w14:paraId="4DA05DF1" w14:textId="77777777" w:rsidR="003F01C5" w:rsidRDefault="003F01C5" w:rsidP="00B13DB6"/>
                          <w:p w14:paraId="1C40B8E6" w14:textId="77777777" w:rsidR="003F01C5" w:rsidRDefault="003F01C5" w:rsidP="00B13DB6"/>
                          <w:p w14:paraId="7A021AEE" w14:textId="77777777" w:rsidR="003F01C5" w:rsidRDefault="003F01C5" w:rsidP="00B13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85B4F" id="Text Box 61" o:spid="_x0000_s1031" type="#_x0000_t202" style="position:absolute;margin-left:2.05pt;margin-top:23.25pt;width:440.25pt;height:5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" fillcolor="white [3201]" strokeweight=".5pt">
                <v:textbox>
                  <w:txbxContent>
                    <w:p w14:paraId="4DA05DF1" w14:textId="77777777" w:rsidR="003F01C5" w:rsidRDefault="003F01C5" w:rsidP="00B13DB6"/>
                    <w:p w14:paraId="1C40B8E6" w14:textId="77777777" w:rsidR="003F01C5" w:rsidRDefault="003F01C5" w:rsidP="00B13DB6"/>
                    <w:p w14:paraId="7A021AEE" w14:textId="77777777" w:rsidR="003F01C5" w:rsidRDefault="003F01C5" w:rsidP="00B13DB6"/>
                  </w:txbxContent>
                </v:textbox>
              </v:shape>
            </w:pict>
          </mc:Fallback>
        </mc:AlternateContent>
      </w:r>
      <w:r w:rsidR="0097610B" w:rsidRPr="0097610B">
        <w:rPr>
          <w:rFonts w:ascii="Calibri" w:eastAsia="Times New Roman" w:hAnsi="Calibri" w:cs="Times New Roman"/>
          <w:b/>
          <w:bCs/>
          <w:sz w:val="22"/>
          <w:szCs w:val="22"/>
          <w:lang w:val="en-CA"/>
        </w:rPr>
        <w:t xml:space="preserve">Other: </w:t>
      </w:r>
      <w:r w:rsidR="0097610B" w:rsidRPr="0097610B">
        <w:rPr>
          <w:rFonts w:ascii="Calibri" w:eastAsia="Times New Roman" w:hAnsi="Calibri" w:cs="Times New Roman"/>
          <w:sz w:val="22"/>
          <w:szCs w:val="22"/>
          <w:lang w:val="en-CA"/>
        </w:rPr>
        <w:t xml:space="preserve">Is there any additional information that would aid the reviewer in completion of the observation? </w:t>
      </w:r>
    </w:p>
    <w:p w14:paraId="136F697F" w14:textId="585DF90D" w:rsidR="00B13DB6" w:rsidRDefault="00B13DB6" w:rsidP="0097610B">
      <w:pPr>
        <w:spacing w:before="100" w:beforeAutospacing="1" w:after="100" w:afterAutospacing="1"/>
        <w:ind w:left="720"/>
        <w:rPr>
          <w:rFonts w:ascii="Times New Roman" w:eastAsia="Times New Roman" w:hAnsi="Times New Roman" w:cs="Times New Roman"/>
          <w:lang w:val="en-CA"/>
        </w:rPr>
      </w:pPr>
    </w:p>
    <w:p w14:paraId="058B574A" w14:textId="019A621B" w:rsidR="00B13DB6" w:rsidRPr="0097610B" w:rsidRDefault="00B13DB6" w:rsidP="0097610B">
      <w:pPr>
        <w:spacing w:before="100" w:beforeAutospacing="1" w:after="100" w:afterAutospacing="1"/>
        <w:ind w:left="720"/>
        <w:rPr>
          <w:rFonts w:ascii="Times New Roman" w:eastAsia="Times New Roman" w:hAnsi="Times New Roman" w:cs="Times New Roman"/>
          <w:lang w:val="en-CA"/>
        </w:rPr>
      </w:pPr>
    </w:p>
    <w:p w14:paraId="773F3A19" w14:textId="1D850875"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lang w:val="en-CA"/>
        </w:rPr>
        <w:t>Teaching Narrative</w:t>
      </w:r>
      <w:r w:rsidRPr="0097610B">
        <w:rPr>
          <w:rFonts w:ascii="Calibri" w:eastAsia="Times New Roman" w:hAnsi="Calibri" w:cs="Times New Roman"/>
          <w:b/>
          <w:bCs/>
          <w:sz w:val="22"/>
          <w:szCs w:val="22"/>
          <w:lang w:val="en-CA"/>
        </w:rPr>
        <w:t xml:space="preserve">. </w:t>
      </w:r>
      <w:r w:rsidR="00CD1908">
        <w:rPr>
          <w:rFonts w:ascii="Calibri" w:eastAsia="Times New Roman" w:hAnsi="Calibri" w:cs="Times New Roman"/>
          <w:b/>
          <w:bCs/>
          <w:sz w:val="22"/>
          <w:szCs w:val="22"/>
          <w:lang w:val="en-CA"/>
        </w:rPr>
        <w:t xml:space="preserve">This narrative section encourages instructor reflection. </w:t>
      </w:r>
      <w:r w:rsidRPr="0097610B">
        <w:rPr>
          <w:rFonts w:ascii="Calibri" w:eastAsia="Times New Roman" w:hAnsi="Calibri" w:cs="Times New Roman"/>
          <w:sz w:val="22"/>
          <w:szCs w:val="22"/>
          <w:lang w:val="en-CA"/>
        </w:rPr>
        <w:t xml:space="preserve">Please construct either a brief written narrative or include a conversation in </w:t>
      </w:r>
      <w:r w:rsidRPr="0097610B">
        <w:rPr>
          <w:rFonts w:ascii="Calibri" w:eastAsia="Times New Roman" w:hAnsi="Calibri" w:cs="Times New Roman"/>
          <w:b/>
          <w:bCs/>
          <w:sz w:val="22"/>
          <w:szCs w:val="22"/>
          <w:lang w:val="en-CA"/>
        </w:rPr>
        <w:t xml:space="preserve">Step 2. Meeting </w:t>
      </w:r>
      <w:r w:rsidRPr="0097610B">
        <w:rPr>
          <w:rFonts w:ascii="Calibri" w:eastAsia="Times New Roman" w:hAnsi="Calibri" w:cs="Times New Roman"/>
          <w:sz w:val="22"/>
          <w:szCs w:val="22"/>
          <w:lang w:val="en-CA"/>
        </w:rPr>
        <w:t xml:space="preserve">in which you address the following: </w:t>
      </w:r>
    </w:p>
    <w:p w14:paraId="4FA4BBC7" w14:textId="77777777"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Teaching Philosophy: </w:t>
      </w:r>
      <w:r w:rsidRPr="0097610B">
        <w:rPr>
          <w:rFonts w:ascii="Calibri" w:eastAsia="Times New Roman" w:hAnsi="Calibri" w:cs="Times New Roman"/>
          <w:sz w:val="22"/>
          <w:szCs w:val="22"/>
          <w:lang w:val="en-CA"/>
        </w:rPr>
        <w:t xml:space="preserve">Briefly describe how your approach to teaching this course embodies your teaching philosophy? </w:t>
      </w:r>
    </w:p>
    <w:p w14:paraId="7DC4B44E" w14:textId="77777777"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Creating Community: </w:t>
      </w:r>
      <w:r w:rsidRPr="0097610B">
        <w:rPr>
          <w:rFonts w:ascii="Calibri" w:eastAsia="Times New Roman" w:hAnsi="Calibri" w:cs="Times New Roman"/>
          <w:sz w:val="22"/>
          <w:szCs w:val="22"/>
          <w:lang w:val="en-CA"/>
        </w:rPr>
        <w:t xml:space="preserve">Explain steps you take to foster a learning environment that is supportive, inclusive and motivates students to learn. Describe how you encourage student-to-student interaction in course assignments and other learning activities. Discuss how you communicate your expectations for participation and collaboration. </w:t>
      </w:r>
    </w:p>
    <w:p w14:paraId="3C7F6658"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Motivating Students: </w:t>
      </w:r>
      <w:r w:rsidRPr="0097610B">
        <w:rPr>
          <w:rFonts w:ascii="Calibri" w:eastAsia="Times New Roman" w:hAnsi="Calibri" w:cs="Times New Roman"/>
          <w:sz w:val="22"/>
          <w:szCs w:val="22"/>
          <w:lang w:val="en-CA"/>
        </w:rPr>
        <w:t xml:space="preserve">Explain strategies you use to encourage students to take responsibility for their learning. Describe your approach to delivering timely and appropriate constructive feedback. </w:t>
      </w:r>
    </w:p>
    <w:p w14:paraId="7E860167"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Communication and Responsiveness: </w:t>
      </w:r>
      <w:r w:rsidRPr="0097610B">
        <w:rPr>
          <w:rFonts w:ascii="Calibri" w:eastAsia="Times New Roman" w:hAnsi="Calibri" w:cs="Times New Roman"/>
          <w:sz w:val="22"/>
          <w:szCs w:val="22"/>
          <w:lang w:val="en-CA"/>
        </w:rPr>
        <w:t xml:space="preserve">Describe ways in which you model positive and clear communication. Discuss your approach to responding to student concerns and course-related issues. </w:t>
      </w:r>
    </w:p>
    <w:p w14:paraId="75F0B889"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Scaffolding Content: </w:t>
      </w:r>
      <w:r w:rsidRPr="0097610B">
        <w:rPr>
          <w:rFonts w:ascii="Calibri" w:eastAsia="Times New Roman" w:hAnsi="Calibri" w:cs="Times New Roman"/>
          <w:sz w:val="22"/>
          <w:szCs w:val="22"/>
          <w:lang w:val="en-CA"/>
        </w:rPr>
        <w:t xml:space="preserve">Describe how you scaffold content to meet learning outcomes. Please provide a specific example. </w:t>
      </w:r>
    </w:p>
    <w:p w14:paraId="2EE4642B"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Ongoing Reflection and Improvement: </w:t>
      </w:r>
      <w:r w:rsidRPr="0097610B">
        <w:rPr>
          <w:rFonts w:ascii="Calibri" w:eastAsia="Times New Roman" w:hAnsi="Calibri" w:cs="Times New Roman"/>
          <w:sz w:val="22"/>
          <w:szCs w:val="22"/>
          <w:lang w:val="en-CA"/>
        </w:rPr>
        <w:t xml:space="preserve">Explain how you evaluate the effectiveness of your course and your strategy for updating and refining course content and assignments. Describe ways in which you seek out student feedback to improve your course. </w:t>
      </w:r>
    </w:p>
    <w:p w14:paraId="0AE39DF7"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Complete this form and the narrative and submit it along with any supplementary material to your peer- </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prior to proceeding to </w:t>
      </w:r>
      <w:r w:rsidRPr="0097610B">
        <w:rPr>
          <w:rFonts w:ascii="Calibri" w:eastAsia="Times New Roman" w:hAnsi="Calibri" w:cs="Times New Roman"/>
          <w:b/>
          <w:bCs/>
          <w:sz w:val="22"/>
          <w:szCs w:val="22"/>
          <w:lang w:val="en-CA"/>
        </w:rPr>
        <w:t>Step 2</w:t>
      </w:r>
      <w:r w:rsidRPr="0097610B">
        <w:rPr>
          <w:rFonts w:ascii="Calibri" w:eastAsia="Times New Roman" w:hAnsi="Calibri" w:cs="Times New Roman"/>
          <w:sz w:val="22"/>
          <w:szCs w:val="22"/>
          <w:lang w:val="en-CA"/>
        </w:rPr>
        <w:t xml:space="preserve">. </w:t>
      </w:r>
      <w:r w:rsidRPr="0097610B">
        <w:rPr>
          <w:rFonts w:ascii="Calibri" w:eastAsia="Times New Roman" w:hAnsi="Calibri" w:cs="Times New Roman"/>
          <w:b/>
          <w:bCs/>
          <w:sz w:val="22"/>
          <w:szCs w:val="22"/>
          <w:lang w:val="en-CA"/>
        </w:rPr>
        <w:t xml:space="preserve">Meeting. </w:t>
      </w:r>
    </w:p>
    <w:p w14:paraId="592FC620"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t xml:space="preserve">Step 2. Meeting </w:t>
      </w:r>
    </w:p>
    <w:p w14:paraId="18D098B6"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The instructor and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should meet either virtually or face-to-face before the observation takes place. This is an opportunity for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to ask for clarification on anything the instructor submitted from </w:t>
      </w:r>
      <w:r w:rsidRPr="0097610B">
        <w:rPr>
          <w:rFonts w:ascii="Calibri" w:eastAsia="Times New Roman" w:hAnsi="Calibri" w:cs="Times New Roman"/>
          <w:b/>
          <w:bCs/>
          <w:sz w:val="22"/>
          <w:szCs w:val="22"/>
          <w:lang w:val="en-CA"/>
        </w:rPr>
        <w:t>Step 1</w:t>
      </w:r>
      <w:r w:rsidRPr="0097610B">
        <w:rPr>
          <w:rFonts w:ascii="Calibri" w:eastAsia="Times New Roman" w:hAnsi="Calibri" w:cs="Times New Roman"/>
          <w:sz w:val="22"/>
          <w:szCs w:val="22"/>
          <w:lang w:val="en-CA"/>
        </w:rPr>
        <w:t>.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should feel free to ask questions of the instructor any time if clarification or information is needed during the review process. </w:t>
      </w:r>
    </w:p>
    <w:p w14:paraId="157F44DA" w14:textId="09EB237F"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After </w:t>
      </w:r>
      <w:r w:rsidRPr="0097610B">
        <w:rPr>
          <w:rFonts w:ascii="Calibri" w:eastAsia="Times New Roman" w:hAnsi="Calibri" w:cs="Times New Roman"/>
          <w:b/>
          <w:bCs/>
          <w:sz w:val="22"/>
          <w:szCs w:val="22"/>
          <w:lang w:val="en-CA"/>
        </w:rPr>
        <w:t xml:space="preserve">Step 2 </w:t>
      </w:r>
      <w:r w:rsidRPr="0097610B">
        <w:rPr>
          <w:rFonts w:ascii="Calibri" w:eastAsia="Times New Roman" w:hAnsi="Calibri" w:cs="Times New Roman"/>
          <w:sz w:val="22"/>
          <w:szCs w:val="22"/>
          <w:lang w:val="en-CA"/>
        </w:rPr>
        <w:t>is completed, the 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continues on to </w:t>
      </w:r>
      <w:r w:rsidRPr="0097610B">
        <w:rPr>
          <w:rFonts w:ascii="Calibri" w:eastAsia="Times New Roman" w:hAnsi="Calibri" w:cs="Times New Roman"/>
          <w:b/>
          <w:bCs/>
          <w:sz w:val="22"/>
          <w:szCs w:val="22"/>
          <w:lang w:val="en-CA"/>
        </w:rPr>
        <w:t xml:space="preserve">Step 3. Overview of </w:t>
      </w:r>
      <w:r w:rsidR="00CD1908">
        <w:rPr>
          <w:rFonts w:ascii="Calibri" w:eastAsia="Times New Roman" w:hAnsi="Calibri" w:cs="Times New Roman"/>
          <w:b/>
          <w:bCs/>
          <w:sz w:val="22"/>
          <w:szCs w:val="22"/>
          <w:lang w:val="en-CA"/>
        </w:rPr>
        <w:t>LMS</w:t>
      </w:r>
      <w:r w:rsidR="00CD1908" w:rsidRPr="0097610B">
        <w:rPr>
          <w:rFonts w:ascii="Calibri" w:eastAsia="Times New Roman" w:hAnsi="Calibri" w:cs="Times New Roman"/>
          <w:b/>
          <w:bCs/>
          <w:sz w:val="22"/>
          <w:szCs w:val="22"/>
          <w:lang w:val="en-CA"/>
        </w:rPr>
        <w:t xml:space="preserve"> </w:t>
      </w:r>
      <w:r w:rsidRPr="0097610B">
        <w:rPr>
          <w:rFonts w:ascii="Calibri" w:eastAsia="Times New Roman" w:hAnsi="Calibri" w:cs="Times New Roman"/>
          <w:b/>
          <w:bCs/>
          <w:sz w:val="22"/>
          <w:szCs w:val="22"/>
          <w:lang w:val="en-CA"/>
        </w:rPr>
        <w:t>Course Site</w:t>
      </w:r>
      <w:r w:rsidRPr="0097610B">
        <w:rPr>
          <w:rFonts w:ascii="Calibri" w:eastAsia="Times New Roman" w:hAnsi="Calibri" w:cs="Times New Roman"/>
          <w:sz w:val="22"/>
          <w:szCs w:val="22"/>
          <w:lang w:val="en-CA"/>
        </w:rPr>
        <w:t xml:space="preserve">. </w:t>
      </w:r>
    </w:p>
    <w:p w14:paraId="704C77AD" w14:textId="5C415860"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 xml:space="preserve">Step 3. Overview of </w:t>
      </w:r>
      <w:r w:rsidR="00CD1908">
        <w:rPr>
          <w:rFonts w:ascii="Calibri" w:eastAsia="Times New Roman" w:hAnsi="Calibri" w:cs="Times New Roman"/>
          <w:b/>
          <w:bCs/>
          <w:sz w:val="32"/>
          <w:szCs w:val="32"/>
          <w:lang w:val="en-CA"/>
        </w:rPr>
        <w:t>LMS</w:t>
      </w:r>
      <w:r w:rsidR="00CD1908" w:rsidRPr="0097610B">
        <w:rPr>
          <w:rFonts w:ascii="Calibri" w:eastAsia="Times New Roman" w:hAnsi="Calibri" w:cs="Times New Roman"/>
          <w:b/>
          <w:bCs/>
          <w:sz w:val="32"/>
          <w:szCs w:val="32"/>
          <w:lang w:val="en-CA"/>
        </w:rPr>
        <w:t xml:space="preserve"> </w:t>
      </w:r>
      <w:r w:rsidRPr="0097610B">
        <w:rPr>
          <w:rFonts w:ascii="Calibri" w:eastAsia="Times New Roman" w:hAnsi="Calibri" w:cs="Times New Roman"/>
          <w:b/>
          <w:bCs/>
          <w:sz w:val="32"/>
          <w:szCs w:val="32"/>
          <w:lang w:val="en-CA"/>
        </w:rPr>
        <w:t>Course Site Guidelines</w:t>
      </w:r>
      <w:r w:rsidRPr="0097610B">
        <w:rPr>
          <w:rFonts w:ascii="Calibri" w:eastAsia="Times New Roman" w:hAnsi="Calibri" w:cs="Times New Roman"/>
          <w:b/>
          <w:bCs/>
          <w:position w:val="10"/>
          <w:sz w:val="22"/>
          <w:szCs w:val="22"/>
          <w:lang w:val="en-CA"/>
        </w:rPr>
        <w:t xml:space="preserve">4 </w:t>
      </w:r>
    </w:p>
    <w:p w14:paraId="409829A0"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Use the checklist to gain an overview of effective practices. The checklist includes principles that should be in evidence in every online course. If some of these are not easy to find, make note of it. Check the box if the instructor meets effective practice standards and provide comments. You should focus comments on both what was done well and how to improve areas in need of revision. (Suggested time 1 hour) </w:t>
      </w:r>
    </w:p>
    <w:p w14:paraId="2881A9AE"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Course Layout and Design: </w:t>
      </w:r>
    </w:p>
    <w:p w14:paraId="115747CA" w14:textId="58A1EF75"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 xml:space="preserve">Course design is consistent (e.g., course content is arranged in sequential weekly modules with similar structure). </w:t>
      </w:r>
    </w:p>
    <w:p w14:paraId="5C69C01C" w14:textId="6C950AA8"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 xml:space="preserve">Course layout allows for ease of navigation. </w:t>
      </w:r>
    </w:p>
    <w:p w14:paraId="5FFBE70F" w14:textId="600399D2"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 xml:space="preserve">Canvas homepage tells students how to begin the course. </w:t>
      </w:r>
    </w:p>
    <w:p w14:paraId="5EAE44C2" w14:textId="071BABC4"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A "welcome message" sets the tone for the course and encourages student-to-instructor</w:t>
      </w:r>
      <w:r w:rsidR="00CD1908">
        <w:rPr>
          <w:rFonts w:ascii="Calibri" w:eastAsia="Times New Roman" w:hAnsi="Calibri" w:cs="Times New Roman"/>
          <w:sz w:val="22"/>
          <w:szCs w:val="22"/>
          <w:lang w:val="en-CA"/>
        </w:rPr>
        <w:t xml:space="preserve"> </w:t>
      </w:r>
      <w:r w:rsidRPr="00807B6B">
        <w:rPr>
          <w:rFonts w:ascii="Calibri" w:eastAsia="Times New Roman" w:hAnsi="Calibri" w:cs="Times New Roman"/>
          <w:sz w:val="22"/>
          <w:szCs w:val="22"/>
          <w:lang w:val="en-CA"/>
        </w:rPr>
        <w:t xml:space="preserve">contact for course-related discussions or concerns. </w:t>
      </w:r>
    </w:p>
    <w:p w14:paraId="6EAAC65A" w14:textId="28A24533"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Any instructor-created lecture videos are captioned or transcripts are provided to enhance</w:t>
      </w:r>
      <w:r w:rsidR="00CD1908">
        <w:rPr>
          <w:rFonts w:ascii="Calibri" w:eastAsia="Times New Roman" w:hAnsi="Calibri" w:cs="Times New Roman"/>
          <w:sz w:val="22"/>
          <w:szCs w:val="22"/>
          <w:lang w:val="en-CA"/>
        </w:rPr>
        <w:t xml:space="preserve"> </w:t>
      </w:r>
      <w:r w:rsidRPr="00807B6B">
        <w:rPr>
          <w:rFonts w:ascii="Calibri" w:eastAsia="Times New Roman" w:hAnsi="Calibri" w:cs="Times New Roman"/>
          <w:sz w:val="22"/>
          <w:szCs w:val="22"/>
          <w:lang w:val="en-CA"/>
        </w:rPr>
        <w:t xml:space="preserve">accessibility. </w:t>
      </w:r>
    </w:p>
    <w:p w14:paraId="12FE5C60" w14:textId="64A17709" w:rsidR="0097610B" w:rsidRPr="00807B6B" w:rsidRDefault="0097610B" w:rsidP="00807B6B">
      <w:pPr>
        <w:pStyle w:val="ListParagraph"/>
        <w:numPr>
          <w:ilvl w:val="0"/>
          <w:numId w:val="22"/>
        </w:numPr>
        <w:spacing w:before="100" w:beforeAutospacing="1" w:after="100" w:afterAutospacing="1"/>
        <w:rPr>
          <w:rFonts w:ascii="Times New Roman" w:eastAsia="Times New Roman" w:hAnsi="Times New Roman" w:cs="Times New Roman"/>
          <w:lang w:val="en-CA"/>
        </w:rPr>
      </w:pPr>
      <w:r w:rsidRPr="00807B6B">
        <w:rPr>
          <w:rFonts w:ascii="Calibri" w:eastAsia="Times New Roman" w:hAnsi="Calibri" w:cs="Times New Roman"/>
          <w:sz w:val="22"/>
          <w:szCs w:val="22"/>
          <w:lang w:val="en-CA"/>
        </w:rPr>
        <w:t xml:space="preserve">Syllabus contains Disability Access Services contact information and statement on accommodations for students with disabilities </w:t>
      </w:r>
    </w:p>
    <w:p w14:paraId="432A8FC3"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Course Learning Outcomes: </w:t>
      </w:r>
    </w:p>
    <w:p w14:paraId="11AE01AE" w14:textId="0E94B582" w:rsidR="00AD4390" w:rsidRDefault="0097610B" w:rsidP="00AD4390">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Course learning outcomes are prominently stated.</w:t>
      </w:r>
    </w:p>
    <w:p w14:paraId="52DA1138" w14:textId="6467DE51"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Course learning outcomes are measurable and readily understood. </w:t>
      </w:r>
    </w:p>
    <w:p w14:paraId="12D361F8"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Course Content, Activities and Assignments: </w:t>
      </w:r>
    </w:p>
    <w:p w14:paraId="52622BA7" w14:textId="544DF546"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Instructions for activities and assignments are clear and precise (e.g., how to participate, due dates, and how work will be assessed). </w:t>
      </w:r>
    </w:p>
    <w:p w14:paraId="1B31873A" w14:textId="776374C4"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Course syllabus sets a positive tone for learning and engaging the student. </w:t>
      </w:r>
    </w:p>
    <w:p w14:paraId="561D8294" w14:textId="764161F6"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The syllabus includes course grading policy and a schedule of assignments. </w:t>
      </w:r>
    </w:p>
    <w:p w14:paraId="45273EAF" w14:textId="5DB89EF6"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Instructor provides guidelines for netiquette. </w:t>
      </w:r>
    </w:p>
    <w:p w14:paraId="0D9C8E07" w14:textId="267A374B"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If discussions are used, they are designed to facilitate student-to-student interaction. </w:t>
      </w:r>
    </w:p>
    <w:p w14:paraId="315363B9" w14:textId="1369E127"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A "meet one another" introduction discussion or other activity at the beginning of the course </w:t>
      </w:r>
      <w:r w:rsidRPr="00CD1908">
        <w:rPr>
          <w:rFonts w:ascii="Calibri" w:eastAsia="Times New Roman" w:hAnsi="Calibri" w:cs="Times New Roman"/>
          <w:sz w:val="22"/>
          <w:szCs w:val="22"/>
          <w:lang w:val="en-CA"/>
        </w:rPr>
        <w:t xml:space="preserve">allows students to make personal connections. </w:t>
      </w:r>
    </w:p>
    <w:p w14:paraId="67256BD9" w14:textId="79FC3106" w:rsidR="0097610B" w:rsidRPr="00807B6B" w:rsidRDefault="0097610B" w:rsidP="00807B6B">
      <w:pPr>
        <w:pStyle w:val="ListParagraph"/>
        <w:numPr>
          <w:ilvl w:val="0"/>
          <w:numId w:val="22"/>
        </w:num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The course includes an appropriate variety of instructional materials and methods. </w:t>
      </w:r>
    </w:p>
    <w:p w14:paraId="21A75427" w14:textId="5AF1AD3D"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lang w:val="en-CA"/>
        </w:rPr>
        <w:t xml:space="preserve">Comments and Feedback on Step 3. Overview of </w:t>
      </w:r>
      <w:r w:rsidR="00AD4390">
        <w:rPr>
          <w:rFonts w:ascii="Calibri" w:eastAsia="Times New Roman" w:hAnsi="Calibri" w:cs="Times New Roman"/>
          <w:b/>
          <w:bCs/>
          <w:lang w:val="en-CA"/>
        </w:rPr>
        <w:t>LMS</w:t>
      </w:r>
      <w:r w:rsidR="00AD4390" w:rsidRPr="0097610B">
        <w:rPr>
          <w:rFonts w:ascii="Calibri" w:eastAsia="Times New Roman" w:hAnsi="Calibri" w:cs="Times New Roman"/>
          <w:b/>
          <w:bCs/>
          <w:lang w:val="en-CA"/>
        </w:rPr>
        <w:t xml:space="preserve"> </w:t>
      </w:r>
      <w:r w:rsidRPr="0097610B">
        <w:rPr>
          <w:rFonts w:ascii="Calibri" w:eastAsia="Times New Roman" w:hAnsi="Calibri" w:cs="Times New Roman"/>
          <w:b/>
          <w:bCs/>
          <w:lang w:val="en-CA"/>
        </w:rPr>
        <w:t xml:space="preserve">Course Site </w:t>
      </w:r>
    </w:p>
    <w:p w14:paraId="2B541A5C" w14:textId="77777777"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(Peer-</w:t>
      </w:r>
      <w:proofErr w:type="spellStart"/>
      <w:r w:rsidRPr="0097610B">
        <w:rPr>
          <w:rFonts w:ascii="Calibri" w:eastAsia="Times New Roman" w:hAnsi="Calibri" w:cs="Times New Roman"/>
          <w:sz w:val="22"/>
          <w:szCs w:val="22"/>
          <w:lang w:val="en-CA"/>
        </w:rPr>
        <w:t>reviewer</w:t>
      </w:r>
      <w:proofErr w:type="spellEnd"/>
      <w:r w:rsidRPr="0097610B">
        <w:rPr>
          <w:rFonts w:ascii="Calibri" w:eastAsia="Times New Roman" w:hAnsi="Calibri" w:cs="Times New Roman"/>
          <w:sz w:val="22"/>
          <w:szCs w:val="22"/>
          <w:lang w:val="en-CA"/>
        </w:rPr>
        <w:t xml:space="preserve"> may attach a separate sheet of paper) </w:t>
      </w:r>
    </w:p>
    <w:p w14:paraId="16E880DD" w14:textId="77777777" w:rsidR="00FE0A2D" w:rsidRDefault="00FE0A2D">
      <w:pPr>
        <w:rPr>
          <w:rFonts w:ascii="Times New Roman" w:eastAsia="Times New Roman" w:hAnsi="Times New Roman" w:cs="Times New Roman"/>
          <w:lang w:val="en-CA"/>
        </w:rPr>
      </w:pPr>
      <w:r>
        <w:rPr>
          <w:rFonts w:ascii="Times New Roman" w:eastAsia="Times New Roman" w:hAnsi="Times New Roman" w:cs="Times New Roman"/>
          <w:lang w:val="en-CA"/>
        </w:rPr>
        <w:br w:type="page"/>
      </w:r>
    </w:p>
    <w:p w14:paraId="4538C52C"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Step 4. Course Module or Section Review Guidelines</w:t>
      </w:r>
      <w:r w:rsidRPr="0097610B">
        <w:rPr>
          <w:rFonts w:ascii="Calibri" w:eastAsia="Times New Roman" w:hAnsi="Calibri" w:cs="Times New Roman"/>
          <w:b/>
          <w:bCs/>
          <w:position w:val="10"/>
          <w:sz w:val="22"/>
          <w:szCs w:val="22"/>
          <w:lang w:val="en-CA"/>
        </w:rPr>
        <w:t xml:space="preserve">5 </w:t>
      </w:r>
    </w:p>
    <w:p w14:paraId="2DF0FC62" w14:textId="4FDB83A6" w:rsidR="0097610B" w:rsidRDefault="0097610B" w:rsidP="0097610B">
      <w:pPr>
        <w:spacing w:before="100" w:beforeAutospacing="1" w:after="100" w:afterAutospacing="1"/>
        <w:rPr>
          <w:rFonts w:ascii="Calibri" w:eastAsia="Times New Roman" w:hAnsi="Calibri" w:cs="Times New Roman"/>
          <w:sz w:val="22"/>
          <w:szCs w:val="22"/>
          <w:lang w:val="en-CA"/>
        </w:rPr>
      </w:pPr>
      <w:r w:rsidRPr="0097610B">
        <w:rPr>
          <w:rFonts w:ascii="Calibri" w:eastAsia="Times New Roman" w:hAnsi="Calibri" w:cs="Times New Roman"/>
          <w:sz w:val="22"/>
          <w:szCs w:val="22"/>
          <w:lang w:val="en-CA"/>
        </w:rPr>
        <w:t xml:space="preserve">This section is to be completed by the peer reviewer and focuses on at least one module or section of the course. It is intended to help the peer reviewer write the final peer review of teaching letter. Use this chart to note areas of strengths and improvements for each of the </w:t>
      </w:r>
      <w:r w:rsidRPr="0097610B">
        <w:rPr>
          <w:rFonts w:ascii="Calibri" w:eastAsia="Times New Roman" w:hAnsi="Calibri" w:cs="Times New Roman"/>
          <w:i/>
          <w:iCs/>
          <w:sz w:val="22"/>
          <w:szCs w:val="22"/>
          <w:lang w:val="en-CA"/>
        </w:rPr>
        <w:t>Seven Principles of Effective Practice</w:t>
      </w:r>
      <w:r w:rsidRPr="0097610B">
        <w:rPr>
          <w:rFonts w:ascii="Calibri" w:eastAsia="Times New Roman" w:hAnsi="Calibri" w:cs="Times New Roman"/>
          <w:sz w:val="22"/>
          <w:szCs w:val="22"/>
          <w:lang w:val="en-CA"/>
        </w:rPr>
        <w:t xml:space="preserve">. Note specifically where this evidence is found in the </w:t>
      </w:r>
      <w:r w:rsidR="00FE0A2D">
        <w:rPr>
          <w:rFonts w:ascii="Calibri" w:eastAsia="Times New Roman" w:hAnsi="Calibri" w:cs="Times New Roman"/>
          <w:sz w:val="22"/>
          <w:szCs w:val="22"/>
          <w:lang w:val="en-CA"/>
        </w:rPr>
        <w:t xml:space="preserve">LMS </w:t>
      </w:r>
      <w:r w:rsidRPr="0097610B">
        <w:rPr>
          <w:rFonts w:ascii="Calibri" w:eastAsia="Times New Roman" w:hAnsi="Calibri" w:cs="Times New Roman"/>
          <w:sz w:val="22"/>
          <w:szCs w:val="22"/>
          <w:lang w:val="en-CA"/>
        </w:rPr>
        <w:t xml:space="preserve">course site. While, ideally, an online course supports all seven principles, variations in course format, size, and faculty teaching experience need to be considered. </w:t>
      </w:r>
    </w:p>
    <w:p w14:paraId="2B4DDB09" w14:textId="64D8BC90" w:rsidR="00807B6B" w:rsidRDefault="00807B6B" w:rsidP="0097610B">
      <w:pPr>
        <w:spacing w:before="100" w:beforeAutospacing="1" w:after="100" w:afterAutospacing="1"/>
        <w:rPr>
          <w:rFonts w:ascii="Calibri" w:eastAsia="Times New Roman" w:hAnsi="Calibri" w:cs="Times New Roman"/>
          <w:sz w:val="22"/>
          <w:szCs w:val="22"/>
          <w:lang w:val="en-CA"/>
        </w:rPr>
      </w:pPr>
    </w:p>
    <w:tbl>
      <w:tblPr>
        <w:tblStyle w:val="TableGrid"/>
        <w:tblW w:w="0" w:type="auto"/>
        <w:tblLook w:val="04A0" w:firstRow="1" w:lastRow="0" w:firstColumn="1" w:lastColumn="0" w:noHBand="0" w:noVBand="1"/>
      </w:tblPr>
      <w:tblGrid>
        <w:gridCol w:w="3116"/>
        <w:gridCol w:w="3117"/>
        <w:gridCol w:w="3117"/>
      </w:tblGrid>
      <w:tr w:rsidR="00807B6B" w14:paraId="16525B33" w14:textId="77777777" w:rsidTr="00807B6B">
        <w:tc>
          <w:tcPr>
            <w:tcW w:w="3116" w:type="dxa"/>
          </w:tcPr>
          <w:p w14:paraId="060CE1EE" w14:textId="42F4E98C"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Evidence</w:t>
            </w:r>
          </w:p>
        </w:tc>
        <w:tc>
          <w:tcPr>
            <w:tcW w:w="3117" w:type="dxa"/>
          </w:tcPr>
          <w:p w14:paraId="3744116C" w14:textId="0D29C1AA"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Strengths</w:t>
            </w:r>
          </w:p>
        </w:tc>
        <w:tc>
          <w:tcPr>
            <w:tcW w:w="3117" w:type="dxa"/>
          </w:tcPr>
          <w:p w14:paraId="495D2B49" w14:textId="4231B24C"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Areas for Improvement</w:t>
            </w:r>
          </w:p>
        </w:tc>
      </w:tr>
      <w:tr w:rsidR="00807B6B" w14:paraId="16C15612" w14:textId="77777777" w:rsidTr="004F0392">
        <w:tc>
          <w:tcPr>
            <w:tcW w:w="9350" w:type="dxa"/>
            <w:gridSpan w:val="3"/>
          </w:tcPr>
          <w:p w14:paraId="5F95F413" w14:textId="2BCBABFA"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1: Encourages faculty/student communication and evidence of strong instructor presence.</w:t>
            </w:r>
          </w:p>
        </w:tc>
      </w:tr>
      <w:tr w:rsidR="00807B6B" w14:paraId="492AFF92" w14:textId="77777777" w:rsidTr="00807B6B">
        <w:tc>
          <w:tcPr>
            <w:tcW w:w="3116" w:type="dxa"/>
          </w:tcPr>
          <w:p w14:paraId="7F6BEE2D"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120FA9DD" w14:textId="23F4BFB9"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7DF43509"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1CA38B7D"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343D651B" w14:textId="77777777" w:rsidTr="007C4F49">
        <w:tc>
          <w:tcPr>
            <w:tcW w:w="9350" w:type="dxa"/>
            <w:gridSpan w:val="3"/>
          </w:tcPr>
          <w:p w14:paraId="0E5028E4" w14:textId="2AF20D84"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2: Builds learning community among students.</w:t>
            </w:r>
          </w:p>
        </w:tc>
      </w:tr>
      <w:tr w:rsidR="00807B6B" w14:paraId="5150C079" w14:textId="77777777" w:rsidTr="00807B6B">
        <w:tc>
          <w:tcPr>
            <w:tcW w:w="3116" w:type="dxa"/>
          </w:tcPr>
          <w:p w14:paraId="2A5229DA"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325C9214" w14:textId="6A9D299C"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245CD7DE"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18D227E2"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14498EB7" w14:textId="77777777" w:rsidTr="004A15EE">
        <w:tc>
          <w:tcPr>
            <w:tcW w:w="9350" w:type="dxa"/>
            <w:gridSpan w:val="3"/>
          </w:tcPr>
          <w:p w14:paraId="0990D50A" w14:textId="24FDD307"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3: Engages students in active learning.</w:t>
            </w:r>
          </w:p>
        </w:tc>
      </w:tr>
      <w:tr w:rsidR="00807B6B" w14:paraId="1F40EAFE" w14:textId="77777777" w:rsidTr="00807B6B">
        <w:tc>
          <w:tcPr>
            <w:tcW w:w="3116" w:type="dxa"/>
          </w:tcPr>
          <w:p w14:paraId="354516A4"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64F4D127" w14:textId="2D1C646B"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1F08BABC"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2CF0718D"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4CE3E897" w14:textId="77777777" w:rsidTr="00A032EE">
        <w:tc>
          <w:tcPr>
            <w:tcW w:w="9350" w:type="dxa"/>
            <w:gridSpan w:val="3"/>
          </w:tcPr>
          <w:p w14:paraId="2645553E" w14:textId="0430542B"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4: Assessment and instructor feedback is prompt and meaningful.</w:t>
            </w:r>
          </w:p>
        </w:tc>
      </w:tr>
      <w:tr w:rsidR="00807B6B" w14:paraId="57E06DC2" w14:textId="77777777" w:rsidTr="00807B6B">
        <w:tc>
          <w:tcPr>
            <w:tcW w:w="3116" w:type="dxa"/>
          </w:tcPr>
          <w:p w14:paraId="44A1D692"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4F535E9B" w14:textId="36826D24"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4C613C2C"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494E31FC"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0E6EDA12" w14:textId="77777777" w:rsidTr="009B29AC">
        <w:tc>
          <w:tcPr>
            <w:tcW w:w="9350" w:type="dxa"/>
            <w:gridSpan w:val="3"/>
          </w:tcPr>
          <w:p w14:paraId="6342A2DD" w14:textId="71C73783"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5: Paces content, assignments and learning activities</w:t>
            </w:r>
          </w:p>
        </w:tc>
      </w:tr>
      <w:tr w:rsidR="00807B6B" w14:paraId="005CE3E2" w14:textId="77777777" w:rsidTr="00807B6B">
        <w:tc>
          <w:tcPr>
            <w:tcW w:w="3116" w:type="dxa"/>
          </w:tcPr>
          <w:p w14:paraId="23B1215B"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11F1E7F1" w14:textId="0FB16660"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085BB0B7"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40971DBE"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72C67EB4" w14:textId="77777777" w:rsidTr="001E2C2B">
        <w:tc>
          <w:tcPr>
            <w:tcW w:w="9350" w:type="dxa"/>
            <w:gridSpan w:val="3"/>
          </w:tcPr>
          <w:p w14:paraId="28C04291" w14:textId="10AEC458"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 xml:space="preserve">Principle 6: Communicates expectations for the course that are reasonable and clear. </w:t>
            </w:r>
          </w:p>
        </w:tc>
      </w:tr>
      <w:tr w:rsidR="00807B6B" w14:paraId="5AAF565D" w14:textId="77777777" w:rsidTr="00807B6B">
        <w:tc>
          <w:tcPr>
            <w:tcW w:w="3116" w:type="dxa"/>
          </w:tcPr>
          <w:p w14:paraId="49E5FDE9"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21FAAB80" w14:textId="5D59678A"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28920027"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041CA9EB"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r w:rsidR="00807B6B" w14:paraId="13C97585" w14:textId="77777777" w:rsidTr="00A77D38">
        <w:tc>
          <w:tcPr>
            <w:tcW w:w="9350" w:type="dxa"/>
            <w:gridSpan w:val="3"/>
          </w:tcPr>
          <w:p w14:paraId="339C71E0" w14:textId="15ACDF07" w:rsidR="00807B6B" w:rsidRDefault="00807B6B" w:rsidP="0097610B">
            <w:pPr>
              <w:spacing w:before="100" w:beforeAutospacing="1" w:after="100" w:afterAutospacing="1"/>
              <w:rPr>
                <w:rFonts w:ascii="Calibri" w:eastAsia="Times New Roman" w:hAnsi="Calibri" w:cs="Times New Roman"/>
                <w:sz w:val="22"/>
                <w:szCs w:val="22"/>
                <w:lang w:val="en-CA"/>
              </w:rPr>
            </w:pPr>
            <w:r>
              <w:rPr>
                <w:rFonts w:ascii="Calibri" w:eastAsia="Times New Roman" w:hAnsi="Calibri" w:cs="Times New Roman"/>
                <w:sz w:val="22"/>
                <w:szCs w:val="22"/>
                <w:lang w:val="en-CA"/>
              </w:rPr>
              <w:t>Principle 7: Fosters an inclusive learning environment.</w:t>
            </w:r>
          </w:p>
        </w:tc>
      </w:tr>
      <w:tr w:rsidR="00807B6B" w14:paraId="56D3978A" w14:textId="77777777" w:rsidTr="00807B6B">
        <w:tc>
          <w:tcPr>
            <w:tcW w:w="3116" w:type="dxa"/>
          </w:tcPr>
          <w:p w14:paraId="28B18B6B"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56B76060" w14:textId="174AB940"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53F93823"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c>
          <w:tcPr>
            <w:tcW w:w="3117" w:type="dxa"/>
          </w:tcPr>
          <w:p w14:paraId="1AEB7AD2"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tc>
      </w:tr>
    </w:tbl>
    <w:p w14:paraId="69C6C769" w14:textId="77777777" w:rsidR="00807B6B" w:rsidRDefault="00807B6B" w:rsidP="0097610B">
      <w:pPr>
        <w:spacing w:before="100" w:beforeAutospacing="1" w:after="100" w:afterAutospacing="1"/>
        <w:rPr>
          <w:rFonts w:ascii="Calibri" w:eastAsia="Times New Roman" w:hAnsi="Calibri" w:cs="Times New Roman"/>
          <w:sz w:val="22"/>
          <w:szCs w:val="22"/>
          <w:lang w:val="en-CA"/>
        </w:rPr>
      </w:pPr>
    </w:p>
    <w:p w14:paraId="4474817A"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position w:val="6"/>
          <w:sz w:val="12"/>
          <w:szCs w:val="12"/>
          <w:lang w:val="en-CA"/>
        </w:rPr>
        <w:t xml:space="preserve">5 </w:t>
      </w:r>
      <w:r w:rsidRPr="0097610B">
        <w:rPr>
          <w:rFonts w:ascii="Calibri" w:eastAsia="Times New Roman" w:hAnsi="Calibri" w:cs="Times New Roman"/>
          <w:sz w:val="18"/>
          <w:szCs w:val="18"/>
          <w:lang w:val="en-CA"/>
        </w:rPr>
        <w:t xml:space="preserve">Chickering, A. &amp; </w:t>
      </w:r>
      <w:proofErr w:type="spellStart"/>
      <w:r w:rsidRPr="0097610B">
        <w:rPr>
          <w:rFonts w:ascii="Calibri" w:eastAsia="Times New Roman" w:hAnsi="Calibri" w:cs="Times New Roman"/>
          <w:sz w:val="18"/>
          <w:szCs w:val="18"/>
          <w:lang w:val="en-CA"/>
        </w:rPr>
        <w:t>Gamson</w:t>
      </w:r>
      <w:proofErr w:type="spellEnd"/>
      <w:r w:rsidRPr="0097610B">
        <w:rPr>
          <w:rFonts w:ascii="Calibri" w:eastAsia="Times New Roman" w:hAnsi="Calibri" w:cs="Times New Roman"/>
          <w:sz w:val="18"/>
          <w:szCs w:val="18"/>
          <w:lang w:val="en-CA"/>
        </w:rPr>
        <w:t xml:space="preserve">, Z. (1987). Seven principles for good practice in undergraduate education. </w:t>
      </w:r>
      <w:r w:rsidRPr="0097610B">
        <w:rPr>
          <w:rFonts w:ascii="Calibri" w:eastAsia="Times New Roman" w:hAnsi="Calibri" w:cs="Times New Roman"/>
          <w:i/>
          <w:iCs/>
          <w:sz w:val="18"/>
          <w:szCs w:val="18"/>
          <w:lang w:val="en-CA"/>
        </w:rPr>
        <w:t>AAHE Bulletin (39)</w:t>
      </w:r>
      <w:r w:rsidRPr="0097610B">
        <w:rPr>
          <w:rFonts w:ascii="Calibri" w:eastAsia="Times New Roman" w:hAnsi="Calibri" w:cs="Times New Roman"/>
          <w:sz w:val="18"/>
          <w:szCs w:val="18"/>
          <w:lang w:val="en-CA"/>
        </w:rPr>
        <w:t>7.</w:t>
      </w:r>
      <w:r w:rsidRPr="0097610B">
        <w:rPr>
          <w:rFonts w:ascii="Calibri" w:eastAsia="Times New Roman" w:hAnsi="Calibri" w:cs="Times New Roman"/>
          <w:sz w:val="18"/>
          <w:szCs w:val="18"/>
          <w:lang w:val="en-CA"/>
        </w:rPr>
        <w:br/>
        <w:t xml:space="preserve">OEC Peer-Review of Online Teaching Guide Spring 2018 7 </w:t>
      </w:r>
    </w:p>
    <w:p w14:paraId="4497EE4D"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 xml:space="preserve">Seven Principles of Effective Practices </w:t>
      </w:r>
    </w:p>
    <w:p w14:paraId="139DD6AB"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0"/>
          <w:szCs w:val="20"/>
          <w:lang w:val="en-CA"/>
        </w:rPr>
        <w:t xml:space="preserve">Please note that </w:t>
      </w:r>
      <w:r w:rsidRPr="0097610B">
        <w:rPr>
          <w:rFonts w:ascii="Calibri" w:eastAsia="Times New Roman" w:hAnsi="Calibri" w:cs="Times New Roman"/>
          <w:i/>
          <w:iCs/>
          <w:sz w:val="20"/>
          <w:szCs w:val="20"/>
          <w:lang w:val="en-CA"/>
        </w:rPr>
        <w:t xml:space="preserve">Examples of evidence </w:t>
      </w:r>
      <w:r w:rsidRPr="0097610B">
        <w:rPr>
          <w:rFonts w:ascii="Calibri" w:eastAsia="Times New Roman" w:hAnsi="Calibri" w:cs="Times New Roman"/>
          <w:sz w:val="20"/>
          <w:szCs w:val="20"/>
          <w:lang w:val="en-CA"/>
        </w:rPr>
        <w:t xml:space="preserve">and </w:t>
      </w:r>
      <w:r w:rsidRPr="0097610B">
        <w:rPr>
          <w:rFonts w:ascii="Calibri" w:eastAsia="Times New Roman" w:hAnsi="Calibri" w:cs="Times New Roman"/>
          <w:i/>
          <w:iCs/>
          <w:sz w:val="20"/>
          <w:szCs w:val="20"/>
          <w:lang w:val="en-CA"/>
        </w:rPr>
        <w:t xml:space="preserve">Examples of where to look </w:t>
      </w:r>
      <w:r w:rsidRPr="0097610B">
        <w:rPr>
          <w:rFonts w:ascii="Calibri" w:eastAsia="Times New Roman" w:hAnsi="Calibri" w:cs="Times New Roman"/>
          <w:sz w:val="20"/>
          <w:szCs w:val="20"/>
          <w:lang w:val="en-CA"/>
        </w:rPr>
        <w:t xml:space="preserve">are examples of different ways to identify evidence of the principles. This is NOT a checklist. </w:t>
      </w:r>
    </w:p>
    <w:p w14:paraId="294117AB"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Step 4. Seven Principles of Effective Practice </w:t>
      </w:r>
    </w:p>
    <w:tbl>
      <w:tblPr>
        <w:tblW w:w="0" w:type="auto"/>
        <w:tblCellMar>
          <w:top w:w="15" w:type="dxa"/>
          <w:left w:w="15" w:type="dxa"/>
          <w:bottom w:w="15" w:type="dxa"/>
          <w:right w:w="15" w:type="dxa"/>
        </w:tblCellMar>
        <w:tblLook w:val="04A0" w:firstRow="1" w:lastRow="0" w:firstColumn="1" w:lastColumn="0" w:noHBand="0" w:noVBand="1"/>
      </w:tblPr>
      <w:tblGrid>
        <w:gridCol w:w="6193"/>
        <w:gridCol w:w="3157"/>
      </w:tblGrid>
      <w:tr w:rsidR="0097610B" w:rsidRPr="0097610B" w14:paraId="32727C03"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4135C1C7"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Examples of evidence to look for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57D425"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Examples of where to look </w:t>
            </w:r>
          </w:p>
        </w:tc>
      </w:tr>
      <w:tr w:rsidR="0097610B" w:rsidRPr="0097610B" w14:paraId="1387DCC7"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EDEC713" w14:textId="47C7568F"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1: Encourages faculty/student communication and evidence of strong instructor presence. </w:t>
            </w:r>
          </w:p>
        </w:tc>
      </w:tr>
      <w:tr w:rsidR="0097610B" w:rsidRPr="0097610B" w14:paraId="65E85530"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5E2D6C99"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are used as an effective communication tool. </w:t>
            </w:r>
          </w:p>
          <w:p w14:paraId="0FAC0D2A"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contact information and communication policy is easy to find. </w:t>
            </w:r>
          </w:p>
          <w:p w14:paraId="5681C718"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Introduction at the beginning of the module that sets context. </w:t>
            </w:r>
          </w:p>
          <w:p w14:paraId="4BBFBE75"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Responds to student inquiries in a timely manner. </w:t>
            </w:r>
          </w:p>
          <w:p w14:paraId="15FA6712"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Uses text or media to personalize and enhance instructor presence in the course. </w:t>
            </w:r>
          </w:p>
          <w:p w14:paraId="4250EBD7"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Fosters a learning environment that invites multiple perspectives. </w:t>
            </w:r>
          </w:p>
          <w:p w14:paraId="357469D4"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Engages students in the content (e.g., connects to prior learning, asks compelling </w:t>
            </w:r>
          </w:p>
          <w:p w14:paraId="4E0CB1DF"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questions). </w:t>
            </w:r>
          </w:p>
          <w:p w14:paraId="58109944"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Encourages students to share their questions, examples, and experiences. </w:t>
            </w:r>
          </w:p>
          <w:p w14:paraId="0FD4BD11" w14:textId="77777777" w:rsidR="0097610B" w:rsidRPr="0097610B" w:rsidRDefault="0097610B" w:rsidP="0097610B">
            <w:pPr>
              <w:numPr>
                <w:ilvl w:val="0"/>
                <w:numId w:val="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Space for students to ask instructor question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65F636"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w:t>
            </w:r>
          </w:p>
          <w:p w14:paraId="35A368EF"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Module overview </w:t>
            </w:r>
          </w:p>
          <w:p w14:paraId="58FD6147"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content </w:t>
            </w:r>
          </w:p>
          <w:p w14:paraId="0B89D370"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Discussion forums </w:t>
            </w:r>
          </w:p>
          <w:p w14:paraId="41811FB7"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FAQs, Q&amp;A, and/or </w:t>
            </w:r>
          </w:p>
          <w:p w14:paraId="11AA99E2"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discussion chat space </w:t>
            </w:r>
          </w:p>
          <w:p w14:paraId="58DE23E1"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contact </w:t>
            </w:r>
          </w:p>
          <w:p w14:paraId="5D135217"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information </w:t>
            </w:r>
          </w:p>
          <w:p w14:paraId="49413703" w14:textId="77777777" w:rsidR="0097610B" w:rsidRPr="0097610B" w:rsidRDefault="0097610B" w:rsidP="0097610B">
            <w:pPr>
              <w:numPr>
                <w:ilvl w:val="0"/>
                <w:numId w:val="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tc>
      </w:tr>
      <w:tr w:rsidR="0097610B" w:rsidRPr="0097610B" w14:paraId="21DCB251"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4D60724" w14:textId="3CA52E01"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2: Builds learning community among students. </w:t>
            </w:r>
            <w:r w:rsidRPr="0097610B">
              <w:rPr>
                <w:rFonts w:ascii="Times New Roman" w:eastAsia="Times New Roman" w:hAnsi="Times New Roman" w:cs="Times New Roman"/>
                <w:lang w:val="en-CA"/>
              </w:rPr>
              <w:fldChar w:fldCharType="begin"/>
            </w:r>
            <w:r w:rsidRPr="0097610B">
              <w:rPr>
                <w:rFonts w:ascii="Times New Roman" w:eastAsia="Times New Roman" w:hAnsi="Times New Roman" w:cs="Times New Roman"/>
                <w:lang w:val="en-CA"/>
              </w:rPr>
              <w:instrText xml:space="preserve"> INCLUDEPICTURE "/var/folders/lx/yptprw7142qd7tt493b0fnt4gqtv_v/T/com.microsoft.Word/WebArchiveCopyPasteTempFiles/page8image54117696" \* MERGEFORMATINET </w:instrText>
            </w:r>
            <w:r w:rsidRPr="0097610B">
              <w:rPr>
                <w:rFonts w:ascii="Times New Roman" w:eastAsia="Times New Roman" w:hAnsi="Times New Roman" w:cs="Times New Roman"/>
                <w:lang w:val="en-CA"/>
              </w:rPr>
              <w:fldChar w:fldCharType="separate"/>
            </w:r>
            <w:r w:rsidRPr="0097610B">
              <w:rPr>
                <w:rFonts w:ascii="Times New Roman" w:eastAsia="Times New Roman" w:hAnsi="Times New Roman" w:cs="Times New Roman"/>
                <w:noProof/>
                <w:lang w:val="en-CA"/>
              </w:rPr>
              <w:drawing>
                <wp:inline distT="0" distB="0" distL="0" distR="0" wp14:anchorId="3C3780FA" wp14:editId="2B48223A">
                  <wp:extent cx="13335" cy="13335"/>
                  <wp:effectExtent l="0" t="0" r="0" b="0"/>
                  <wp:docPr id="8" name="Picture 8" descr="page8image541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8image54117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97610B">
              <w:rPr>
                <w:rFonts w:ascii="Times New Roman" w:eastAsia="Times New Roman" w:hAnsi="Times New Roman" w:cs="Times New Roman"/>
                <w:lang w:val="en-CA"/>
              </w:rPr>
              <w:fldChar w:fldCharType="end"/>
            </w:r>
          </w:p>
        </w:tc>
      </w:tr>
      <w:tr w:rsidR="0097610B" w:rsidRPr="0097610B" w14:paraId="2DCACCB0"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2AB196C8"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Prompts that guide and elicit student participation in discussion activities. </w:t>
            </w:r>
          </w:p>
          <w:p w14:paraId="79F249D3"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Clear expectations for discussion participation. </w:t>
            </w:r>
          </w:p>
          <w:p w14:paraId="5F071551"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Modeling of good discussion participation practices by the instructor. </w:t>
            </w:r>
          </w:p>
          <w:p w14:paraId="2DC9B365"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facilitation of class discussions by encouraging, probing, questioning or </w:t>
            </w:r>
          </w:p>
          <w:p w14:paraId="2DF403E8"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summarizing. </w:t>
            </w:r>
          </w:p>
          <w:p w14:paraId="0546A96F"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Opportunities for students to engage in one or more of the following activities: </w:t>
            </w:r>
          </w:p>
          <w:p w14:paraId="02DECC1D"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 xml:space="preserve">Formal and/or informal discussions of course topics </w:t>
            </w: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Collaborative course assignments</w:t>
            </w:r>
            <w:r w:rsidRPr="0097610B">
              <w:rPr>
                <w:rFonts w:ascii="Calibri" w:eastAsia="Times New Roman" w:hAnsi="Calibri" w:cs="Times New Roman"/>
                <w:sz w:val="18"/>
                <w:szCs w:val="18"/>
                <w:lang w:val="en-CA"/>
              </w:rPr>
              <w:br/>
            </w: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Study groups or use of Canvas discussion groups</w:t>
            </w:r>
            <w:r w:rsidRPr="0097610B">
              <w:rPr>
                <w:rFonts w:ascii="Calibri" w:eastAsia="Times New Roman" w:hAnsi="Calibri" w:cs="Times New Roman"/>
                <w:sz w:val="18"/>
                <w:szCs w:val="18"/>
                <w:lang w:val="en-CA"/>
              </w:rPr>
              <w:br/>
            </w: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 xml:space="preserve">Peer reviews </w:t>
            </w:r>
          </w:p>
          <w:p w14:paraId="38491E45"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Clear expectations when an assignment requires group work or student-to-student interaction. </w:t>
            </w:r>
          </w:p>
          <w:p w14:paraId="681B1D93"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Encourages students to share ideas, experiences, and resources related to course content. </w:t>
            </w:r>
          </w:p>
          <w:p w14:paraId="734A7F71" w14:textId="77777777" w:rsidR="0097610B" w:rsidRPr="0097610B" w:rsidRDefault="0097610B" w:rsidP="0097610B">
            <w:pPr>
              <w:numPr>
                <w:ilvl w:val="0"/>
                <w:numId w:val="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lastRenderedPageBreak/>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Provides students with interaction space for study groups or "hallway conversations”.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081999"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lastRenderedPageBreak/>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w:t>
            </w: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Discussion forums</w:t>
            </w:r>
            <w:r w:rsidRPr="0097610B">
              <w:rPr>
                <w:rFonts w:ascii="Calibri" w:eastAsia="Times New Roman" w:hAnsi="Calibri" w:cs="Times New Roman"/>
                <w:sz w:val="18"/>
                <w:szCs w:val="18"/>
                <w:lang w:val="en-CA"/>
              </w:rPr>
              <w:br/>
            </w: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Peer reviews</w:t>
            </w:r>
            <w:r w:rsidRPr="0097610B">
              <w:rPr>
                <w:rFonts w:ascii="Calibri" w:eastAsia="Times New Roman" w:hAnsi="Calibri" w:cs="Times New Roman"/>
                <w:sz w:val="18"/>
                <w:szCs w:val="18"/>
                <w:lang w:val="en-CA"/>
              </w:rPr>
              <w:br/>
            </w: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syllabus </w:t>
            </w:r>
          </w:p>
        </w:tc>
      </w:tr>
      <w:tr w:rsidR="0097610B" w:rsidRPr="0097610B" w14:paraId="15310B62"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FC21F21" w14:textId="7A3F1BA3"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3: Engages students in active learning. </w:t>
            </w:r>
          </w:p>
        </w:tc>
      </w:tr>
      <w:tr w:rsidR="0097610B" w:rsidRPr="0097610B" w14:paraId="1BFDB225"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158E72A4"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Student activities that involve one or more of the following:</w:t>
            </w:r>
            <w:r w:rsidRPr="0097610B">
              <w:rPr>
                <w:rFonts w:ascii="Calibri" w:eastAsia="Times New Roman" w:hAnsi="Calibri" w:cs="Times New Roman"/>
                <w:sz w:val="18"/>
                <w:szCs w:val="18"/>
                <w:lang w:val="en-CA"/>
              </w:rPr>
              <w:br/>
            </w: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Engagement in collaborative learning activities (e.g., group projects) </w:t>
            </w:r>
          </w:p>
          <w:p w14:paraId="14D0AE5C"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 xml:space="preserve">Opportunity for information gathering, synthesis, and analysis in solving problems (including the use of library, technologies and other resources, and quantitative reasoning and interpretation, as applicable) </w:t>
            </w:r>
          </w:p>
          <w:p w14:paraId="24BDBC6A"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Opportunities for students to “customize” their learning by tailoring assignments to their personal and professional interests and needs. </w:t>
            </w:r>
          </w:p>
          <w:p w14:paraId="1DF202CE"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Examples of student work where they</w:t>
            </w:r>
            <w:r w:rsidRPr="0097610B">
              <w:rPr>
                <w:rFonts w:ascii="Calibri" w:eastAsia="Times New Roman" w:hAnsi="Calibri" w:cs="Times New Roman"/>
                <w:sz w:val="18"/>
                <w:szCs w:val="18"/>
                <w:lang w:val="en-CA"/>
              </w:rPr>
              <w:br/>
            </w:r>
            <w:proofErr w:type="spellStart"/>
            <w:r w:rsidRPr="0097610B">
              <w:rPr>
                <w:rFonts w:ascii="CourierNewPSMT" w:eastAsia="Times New Roman" w:hAnsi="CourierNewPSMT" w:cs="CourierNewPSMT"/>
                <w:sz w:val="18"/>
                <w:szCs w:val="18"/>
                <w:lang w:val="en-CA"/>
              </w:rPr>
              <w:t>o</w:t>
            </w:r>
            <w:proofErr w:type="spellEnd"/>
            <w:r w:rsidRPr="0097610B">
              <w:rPr>
                <w:rFonts w:ascii="CourierNewPSMT" w:eastAsia="Times New Roman" w:hAnsi="CourierNewPSMT" w:cs="CourierNewPSMT"/>
                <w:sz w:val="18"/>
                <w:szCs w:val="18"/>
                <w:lang w:val="en-CA"/>
              </w:rPr>
              <w:t xml:space="preserve"> </w:t>
            </w:r>
            <w:r w:rsidRPr="0097610B">
              <w:rPr>
                <w:rFonts w:ascii="Calibri" w:eastAsia="Times New Roman" w:hAnsi="Calibri" w:cs="Times New Roman"/>
                <w:sz w:val="18"/>
                <w:szCs w:val="18"/>
                <w:lang w:val="en-CA"/>
              </w:rPr>
              <w:t xml:space="preserve">Think, talk, or write about their learning (e.g., discussion, how it relates to real life </w:t>
            </w:r>
          </w:p>
          <w:p w14:paraId="68625992"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18"/>
                <w:szCs w:val="18"/>
                <w:lang w:val="en-CA"/>
              </w:rPr>
              <w:t>applications of course content)</w:t>
            </w:r>
            <w:r w:rsidRPr="0097610B">
              <w:rPr>
                <w:rFonts w:ascii="Calibri" w:eastAsia="Times New Roman" w:hAnsi="Calibri" w:cs="Times New Roman"/>
                <w:sz w:val="18"/>
                <w:szCs w:val="18"/>
                <w:lang w:val="en-CA"/>
              </w:rPr>
              <w:br/>
            </w: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Reflect, relate, organize, apply, synthesize, or evaluate information</w:t>
            </w:r>
            <w:r w:rsidRPr="0097610B">
              <w:rPr>
                <w:rFonts w:ascii="Calibri" w:eastAsia="Times New Roman" w:hAnsi="Calibri" w:cs="Times New Roman"/>
                <w:sz w:val="18"/>
                <w:szCs w:val="18"/>
                <w:lang w:val="en-CA"/>
              </w:rPr>
              <w:br/>
            </w:r>
            <w:proofErr w:type="spellStart"/>
            <w:r w:rsidRPr="0097610B">
              <w:rPr>
                <w:rFonts w:ascii="CourierNewPSMT" w:eastAsia="Times New Roman" w:hAnsi="CourierNewPSMT" w:cs="CourierNewPSMT"/>
                <w:sz w:val="18"/>
                <w:szCs w:val="18"/>
                <w:lang w:val="en-CA"/>
              </w:rPr>
              <w:t>o</w:t>
            </w:r>
            <w:proofErr w:type="spellEnd"/>
            <w:r w:rsidRPr="0097610B">
              <w:rPr>
                <w:rFonts w:ascii="CourierNewPSMT" w:eastAsia="Times New Roman" w:hAnsi="CourierNewPSMT" w:cs="CourierNewPSMT"/>
                <w:sz w:val="18"/>
                <w:szCs w:val="18"/>
                <w:lang w:val="en-CA"/>
              </w:rPr>
              <w:t xml:space="preserve"> </w:t>
            </w:r>
            <w:r w:rsidRPr="0097610B">
              <w:rPr>
                <w:rFonts w:ascii="Calibri" w:eastAsia="Times New Roman" w:hAnsi="Calibri" w:cs="Times New Roman"/>
                <w:sz w:val="18"/>
                <w:szCs w:val="18"/>
                <w:lang w:val="en-CA"/>
              </w:rPr>
              <w:t>Participate in research, lab, studio, or physical activities</w:t>
            </w:r>
            <w:r w:rsidRPr="0097610B">
              <w:rPr>
                <w:rFonts w:ascii="Calibri" w:eastAsia="Times New Roman" w:hAnsi="Calibri" w:cs="Times New Roman"/>
                <w:sz w:val="18"/>
                <w:szCs w:val="18"/>
                <w:lang w:val="en-CA"/>
              </w:rPr>
              <w:br/>
            </w:r>
            <w:proofErr w:type="spellStart"/>
            <w:r w:rsidRPr="0097610B">
              <w:rPr>
                <w:rFonts w:ascii="CourierNewPSMT" w:eastAsia="Times New Roman" w:hAnsi="CourierNewPSMT" w:cs="CourierNewPSMT"/>
                <w:sz w:val="18"/>
                <w:szCs w:val="18"/>
                <w:lang w:val="en-CA"/>
              </w:rPr>
              <w:t>o</w:t>
            </w:r>
            <w:proofErr w:type="spellEnd"/>
            <w:r w:rsidRPr="0097610B">
              <w:rPr>
                <w:rFonts w:ascii="CourierNewPSMT" w:eastAsia="Times New Roman" w:hAnsi="CourierNewPSMT" w:cs="CourierNewPSMT"/>
                <w:sz w:val="18"/>
                <w:szCs w:val="18"/>
                <w:lang w:val="en-CA"/>
              </w:rPr>
              <w:t xml:space="preserve"> </w:t>
            </w:r>
            <w:r w:rsidRPr="0097610B">
              <w:rPr>
                <w:rFonts w:ascii="Calibri" w:eastAsia="Times New Roman" w:hAnsi="Calibri" w:cs="Times New Roman"/>
                <w:sz w:val="18"/>
                <w:szCs w:val="18"/>
                <w:lang w:val="en-CA"/>
              </w:rPr>
              <w:t>Participate in simulations, educational games, role play, etc.</w:t>
            </w:r>
            <w:r w:rsidRPr="0097610B">
              <w:rPr>
                <w:rFonts w:ascii="Calibri" w:eastAsia="Times New Roman" w:hAnsi="Calibri" w:cs="Times New Roman"/>
                <w:sz w:val="18"/>
                <w:szCs w:val="18"/>
                <w:lang w:val="en-CA"/>
              </w:rPr>
              <w:br/>
            </w:r>
            <w:r w:rsidRPr="0097610B">
              <w:rPr>
                <w:rFonts w:ascii="CourierNewPSMT" w:eastAsia="Times New Roman" w:hAnsi="CourierNewPSMT" w:cs="CourierNewPSMT"/>
                <w:sz w:val="18"/>
                <w:szCs w:val="18"/>
                <w:lang w:val="en-CA"/>
              </w:rPr>
              <w:t xml:space="preserve">o </w:t>
            </w:r>
            <w:r w:rsidRPr="0097610B">
              <w:rPr>
                <w:rFonts w:ascii="Calibri" w:eastAsia="Times New Roman" w:hAnsi="Calibri" w:cs="Times New Roman"/>
                <w:sz w:val="18"/>
                <w:szCs w:val="18"/>
                <w:lang w:val="en-CA"/>
              </w:rPr>
              <w:t xml:space="preserve">Engage in experiential learning (e.g., community service project, field trip or </w:t>
            </w:r>
          </w:p>
          <w:p w14:paraId="201333D9"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internship)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B8BE56" w14:textId="77777777" w:rsidR="0097610B" w:rsidRPr="0097610B" w:rsidRDefault="0097610B" w:rsidP="0097610B">
            <w:pPr>
              <w:numPr>
                <w:ilvl w:val="0"/>
                <w:numId w:val="8"/>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p w14:paraId="196AAD0E" w14:textId="77777777" w:rsidR="0097610B" w:rsidRPr="0097610B" w:rsidRDefault="0097610B" w:rsidP="0097610B">
            <w:pPr>
              <w:numPr>
                <w:ilvl w:val="0"/>
                <w:numId w:val="8"/>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materials </w:t>
            </w:r>
          </w:p>
          <w:p w14:paraId="2C7DB453" w14:textId="77777777" w:rsidR="0097610B" w:rsidRPr="0097610B" w:rsidRDefault="0097610B" w:rsidP="0097610B">
            <w:pPr>
              <w:numPr>
                <w:ilvl w:val="0"/>
                <w:numId w:val="8"/>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and </w:t>
            </w:r>
          </w:p>
          <w:p w14:paraId="6D7B9D81"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rubrics </w:t>
            </w:r>
          </w:p>
          <w:p w14:paraId="3A565766" w14:textId="77777777" w:rsidR="0097610B" w:rsidRPr="0097610B" w:rsidRDefault="0097610B" w:rsidP="0097610B">
            <w:pPr>
              <w:numPr>
                <w:ilvl w:val="0"/>
                <w:numId w:val="8"/>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Other learning activities </w:t>
            </w:r>
          </w:p>
          <w:p w14:paraId="1D63AF83"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such as e-Portfolios, blogs, </w:t>
            </w:r>
          </w:p>
          <w:p w14:paraId="1450E4B2"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journals, podcasts </w:t>
            </w:r>
          </w:p>
          <w:p w14:paraId="7E624BAA" w14:textId="77777777" w:rsidR="0097610B" w:rsidRPr="0097610B" w:rsidRDefault="0097610B" w:rsidP="0097610B">
            <w:pPr>
              <w:numPr>
                <w:ilvl w:val="0"/>
                <w:numId w:val="8"/>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Discussion forums </w:t>
            </w:r>
          </w:p>
        </w:tc>
      </w:tr>
      <w:tr w:rsidR="0097610B" w:rsidRPr="0097610B" w14:paraId="3C1ABFF9"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EA7F2CE"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4: Assessment and instructor feedback is prompt and meaningful. (Continues on next page) </w:t>
            </w:r>
          </w:p>
        </w:tc>
      </w:tr>
      <w:tr w:rsidR="0097610B" w:rsidRPr="0097610B" w14:paraId="0BF3D5CB"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6943861A" w14:textId="77777777" w:rsidR="0097610B" w:rsidRPr="0097610B" w:rsidRDefault="0097610B" w:rsidP="0097610B">
            <w:pPr>
              <w:numPr>
                <w:ilvl w:val="0"/>
                <w:numId w:val="9"/>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Informal and formal assessments gauge student progress in meeting learning outcomes. </w:t>
            </w:r>
          </w:p>
          <w:p w14:paraId="5E7C7AB2" w14:textId="77777777" w:rsidR="0097610B" w:rsidRPr="0097610B" w:rsidRDefault="0097610B" w:rsidP="0097610B">
            <w:pPr>
              <w:numPr>
                <w:ilvl w:val="0"/>
                <w:numId w:val="9"/>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 choice is included in assessments (e.g., discussion questions with more than one </w:t>
            </w:r>
          </w:p>
          <w:p w14:paraId="687BE40A"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prompt, students may submit a video or a written assignment). </w:t>
            </w:r>
          </w:p>
          <w:p w14:paraId="73E84A9E" w14:textId="77777777" w:rsidR="0097610B" w:rsidRPr="0097610B" w:rsidRDefault="0097610B" w:rsidP="0097610B">
            <w:pPr>
              <w:numPr>
                <w:ilvl w:val="0"/>
                <w:numId w:val="9"/>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Students are encouraged to reflect on their learning through self-assessments and/or </w:t>
            </w:r>
          </w:p>
          <w:p w14:paraId="31837A53"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instructor feedback. </w:t>
            </w:r>
          </w:p>
          <w:p w14:paraId="1BF87D6C" w14:textId="77777777" w:rsidR="0097610B" w:rsidRPr="0097610B" w:rsidRDefault="0097610B" w:rsidP="0097610B">
            <w:pPr>
              <w:numPr>
                <w:ilvl w:val="0"/>
                <w:numId w:val="9"/>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Students are provided opportunities to learn from mistakes (e.g., drafts of assignments for </w:t>
            </w:r>
          </w:p>
          <w:p w14:paraId="26F065B6"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instructor feedback). </w:t>
            </w:r>
          </w:p>
          <w:p w14:paraId="6F7AC9E9" w14:textId="77777777" w:rsidR="0097610B" w:rsidRPr="0097610B" w:rsidRDefault="0097610B" w:rsidP="0097610B">
            <w:pPr>
              <w:numPr>
                <w:ilvl w:val="0"/>
                <w:numId w:val="9"/>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Feedback on student assignments is provided within a publicized, and reasonable, time </w:t>
            </w:r>
          </w:p>
          <w:p w14:paraId="54A0E4D5"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frame.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779C84"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and rubrics </w:t>
            </w:r>
          </w:p>
          <w:p w14:paraId="76BC4552"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Discussion forums </w:t>
            </w:r>
          </w:p>
          <w:p w14:paraId="2FBC6508"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w:t>
            </w:r>
          </w:p>
          <w:p w14:paraId="697CC2B0"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content </w:t>
            </w:r>
          </w:p>
          <w:p w14:paraId="7245D185"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p w14:paraId="7B83D79E" w14:textId="77777777" w:rsidR="0097610B" w:rsidRPr="0097610B" w:rsidRDefault="0097610B" w:rsidP="0097610B">
            <w:pPr>
              <w:numPr>
                <w:ilvl w:val="0"/>
                <w:numId w:val="10"/>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Up-to-date, student- accessible course gradebook </w:t>
            </w:r>
          </w:p>
        </w:tc>
      </w:tr>
    </w:tbl>
    <w:p w14:paraId="245D76EF"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OEC Peer-Review of Online Teaching Guide Spring 2018 8 </w:t>
      </w:r>
    </w:p>
    <w:p w14:paraId="30A86C6B"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Step 4. Seven Principles of Effective Practice </w:t>
      </w:r>
    </w:p>
    <w:tbl>
      <w:tblPr>
        <w:tblW w:w="0" w:type="auto"/>
        <w:tblCellMar>
          <w:top w:w="15" w:type="dxa"/>
          <w:left w:w="15" w:type="dxa"/>
          <w:bottom w:w="15" w:type="dxa"/>
          <w:right w:w="15" w:type="dxa"/>
        </w:tblCellMar>
        <w:tblLook w:val="04A0" w:firstRow="1" w:lastRow="0" w:firstColumn="1" w:lastColumn="0" w:noHBand="0" w:noVBand="1"/>
      </w:tblPr>
      <w:tblGrid>
        <w:gridCol w:w="6600"/>
        <w:gridCol w:w="2750"/>
      </w:tblGrid>
      <w:tr w:rsidR="0097610B" w:rsidRPr="0097610B" w14:paraId="1215869F"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4854042F" w14:textId="77777777" w:rsidR="0097610B" w:rsidRPr="0097610B" w:rsidRDefault="0097610B" w:rsidP="0097610B">
            <w:pPr>
              <w:numPr>
                <w:ilvl w:val="0"/>
                <w:numId w:val="11"/>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lastRenderedPageBreak/>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Feedback is clear, constructive, specific, and focused on observable behavior that can be changed. </w:t>
            </w:r>
          </w:p>
          <w:p w14:paraId="5A316B92" w14:textId="77777777" w:rsidR="0097610B" w:rsidRPr="0097610B" w:rsidRDefault="0097610B" w:rsidP="0097610B">
            <w:pPr>
              <w:numPr>
                <w:ilvl w:val="0"/>
                <w:numId w:val="11"/>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Feedback offers specific suggestions for those struggling and encourages deeper application of course content for all. </w:t>
            </w:r>
          </w:p>
          <w:p w14:paraId="34F89A7A" w14:textId="77777777" w:rsidR="0097610B" w:rsidRPr="0097610B" w:rsidRDefault="0097610B" w:rsidP="0097610B">
            <w:pPr>
              <w:numPr>
                <w:ilvl w:val="0"/>
                <w:numId w:val="11"/>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uses assessment results to inform instruction by further scaffolding upcoming assignments, providing additional resources and/or activities, etc. </w:t>
            </w:r>
          </w:p>
          <w:p w14:paraId="404B1D60" w14:textId="77777777" w:rsidR="0097610B" w:rsidRPr="0097610B" w:rsidRDefault="0097610B" w:rsidP="0097610B">
            <w:pPr>
              <w:numPr>
                <w:ilvl w:val="0"/>
                <w:numId w:val="11"/>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 open discussion forum where students can ask questions and receive instructor feedback about course content and activities.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B2CAA9" w14:textId="77777777" w:rsidR="0097610B" w:rsidRPr="0097610B" w:rsidRDefault="0097610B" w:rsidP="0097610B">
            <w:pPr>
              <w:rPr>
                <w:rFonts w:ascii="Times New Roman" w:eastAsia="Times New Roman" w:hAnsi="Times New Roman" w:cs="Times New Roman"/>
                <w:lang w:val="en-CA"/>
              </w:rPr>
            </w:pPr>
          </w:p>
        </w:tc>
      </w:tr>
      <w:tr w:rsidR="0097610B" w:rsidRPr="0097610B" w14:paraId="73A3BD8E"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EDA3157"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5: Paces content, assignments and learning activities. </w:t>
            </w:r>
          </w:p>
        </w:tc>
      </w:tr>
      <w:tr w:rsidR="0097610B" w:rsidRPr="0097610B" w14:paraId="47013479"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6BABE074"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due dates are clear and easy to find. </w:t>
            </w:r>
          </w:p>
          <w:p w14:paraId="3BCEA353"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addressing upcoming assignments. </w:t>
            </w:r>
          </w:p>
          <w:p w14:paraId="015C7143"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Time-to-completion information on course assignments (e.g., “This assignment should </w:t>
            </w:r>
          </w:p>
          <w:p w14:paraId="5271BD1A"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take you approximately 2 hours to complete.”). </w:t>
            </w:r>
          </w:p>
          <w:p w14:paraId="70707D43"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Multi-part assignments include guidance on how students should organize their time. </w:t>
            </w:r>
          </w:p>
          <w:p w14:paraId="26827172"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feedback guides students where to focus their studies. </w:t>
            </w:r>
          </w:p>
          <w:p w14:paraId="7546F0DC"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due dates allow for reasonable accommodations (e.g., adequate time is given </w:t>
            </w:r>
          </w:p>
          <w:p w14:paraId="3D932EF1"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for students to access and acquire library resources). </w:t>
            </w:r>
          </w:p>
          <w:p w14:paraId="527CB9AD"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 population is considered in assignment time frames (e.g., a course targeted to </w:t>
            </w:r>
          </w:p>
          <w:p w14:paraId="15EC11CB"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working adult professionals might incorporate a weekend into an assignment time frame). </w:t>
            </w:r>
          </w:p>
          <w:p w14:paraId="1C735A76"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Study tips that provide students with strategies for utilizing their time well. </w:t>
            </w:r>
          </w:p>
          <w:p w14:paraId="10621FCF"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Opportunities and time for students to practice. </w:t>
            </w:r>
          </w:p>
          <w:p w14:paraId="1F6B11DB" w14:textId="77777777" w:rsidR="0097610B" w:rsidRPr="0097610B" w:rsidRDefault="0097610B" w:rsidP="0097610B">
            <w:pPr>
              <w:numPr>
                <w:ilvl w:val="0"/>
                <w:numId w:val="12"/>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Pacing is adequate for the content, class timing, and student engagement (e.g., gives time </w:t>
            </w:r>
          </w:p>
          <w:p w14:paraId="6998C73D"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for processing and questions).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205058" w14:textId="77777777" w:rsidR="0097610B" w:rsidRPr="0097610B" w:rsidRDefault="0097610B" w:rsidP="0097610B">
            <w:pPr>
              <w:numPr>
                <w:ilvl w:val="0"/>
                <w:numId w:val="13"/>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Module overview </w:t>
            </w:r>
          </w:p>
          <w:p w14:paraId="63B709FF" w14:textId="77777777" w:rsidR="0097610B" w:rsidRPr="0097610B" w:rsidRDefault="0097610B" w:rsidP="0097610B">
            <w:pPr>
              <w:numPr>
                <w:ilvl w:val="0"/>
                <w:numId w:val="13"/>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and </w:t>
            </w:r>
          </w:p>
          <w:p w14:paraId="0007672A"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rubric </w:t>
            </w:r>
          </w:p>
          <w:p w14:paraId="370D5C79" w14:textId="77777777" w:rsidR="0097610B" w:rsidRPr="0097610B" w:rsidRDefault="0097610B" w:rsidP="0097610B">
            <w:pPr>
              <w:numPr>
                <w:ilvl w:val="0"/>
                <w:numId w:val="13"/>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p w14:paraId="16A159DD" w14:textId="77777777" w:rsidR="0097610B" w:rsidRPr="0097610B" w:rsidRDefault="0097610B" w:rsidP="0097610B">
            <w:pPr>
              <w:numPr>
                <w:ilvl w:val="0"/>
                <w:numId w:val="13"/>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w:t>
            </w:r>
          </w:p>
        </w:tc>
      </w:tr>
      <w:tr w:rsidR="0097610B" w:rsidRPr="0097610B" w14:paraId="11C1AA85"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E2CA4F8" w14:textId="399BB1DE"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 xml:space="preserve">Principle 6: Communicates expectations for the course that are reasonable and clear </w:t>
            </w:r>
          </w:p>
        </w:tc>
      </w:tr>
      <w:tr w:rsidR="0097610B" w:rsidRPr="0097610B" w14:paraId="156D3B1D"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4DB75D7F"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Module/unit level learning objectives that are measurable and appropriate to course scope/level. </w:t>
            </w:r>
          </w:p>
          <w:p w14:paraId="0E8ABF49"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or rubrics that clearly outline expectations and relate to grading criteria. </w:t>
            </w:r>
          </w:p>
          <w:p w14:paraId="7BD90771"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Motivating and encouraging narratives that inspire and direct students to meet learning objectives. </w:t>
            </w:r>
          </w:p>
          <w:p w14:paraId="4FFF7588"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 work samples or descriptions of them that show high quality and </w:t>
            </w:r>
            <w:proofErr w:type="gramStart"/>
            <w:r w:rsidRPr="0097610B">
              <w:rPr>
                <w:rFonts w:ascii="Calibri" w:eastAsia="Times New Roman" w:hAnsi="Calibri" w:cs="Times New Roman"/>
                <w:sz w:val="18"/>
                <w:szCs w:val="18"/>
                <w:lang w:val="en-CA"/>
              </w:rPr>
              <w:t>low quality</w:t>
            </w:r>
            <w:proofErr w:type="gramEnd"/>
            <w:r w:rsidRPr="0097610B">
              <w:rPr>
                <w:rFonts w:ascii="Calibri" w:eastAsia="Times New Roman" w:hAnsi="Calibri" w:cs="Times New Roman"/>
                <w:sz w:val="18"/>
                <w:szCs w:val="18"/>
                <w:lang w:val="en-CA"/>
              </w:rPr>
              <w:t xml:space="preserve"> work. </w:t>
            </w:r>
          </w:p>
          <w:p w14:paraId="164CC96F"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Use of critical questions to communicate expectations and direct students toward achieving them. </w:t>
            </w:r>
          </w:p>
          <w:p w14:paraId="1AD877CD" w14:textId="77777777" w:rsidR="0097610B" w:rsidRPr="0097610B" w:rsidRDefault="0097610B" w:rsidP="0097610B">
            <w:pPr>
              <w:numPr>
                <w:ilvl w:val="0"/>
                <w:numId w:val="14"/>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lastRenderedPageBreak/>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Explicit communication of the skills and knowledge needed in order to be successful in the course.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78AA18"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lastRenderedPageBreak/>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Module overview </w:t>
            </w:r>
          </w:p>
          <w:p w14:paraId="19224485"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content </w:t>
            </w:r>
          </w:p>
          <w:p w14:paraId="52AB6813"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and </w:t>
            </w:r>
          </w:p>
          <w:p w14:paraId="14C47EDE"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rubrics </w:t>
            </w:r>
          </w:p>
          <w:p w14:paraId="5143B595"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w:t>
            </w:r>
          </w:p>
          <w:p w14:paraId="2D99F20B"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Discussion forums </w:t>
            </w:r>
          </w:p>
          <w:p w14:paraId="05E74C78" w14:textId="77777777" w:rsidR="0097610B" w:rsidRPr="0097610B" w:rsidRDefault="0097610B" w:rsidP="0097610B">
            <w:pPr>
              <w:numPr>
                <w:ilvl w:val="0"/>
                <w:numId w:val="15"/>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tc>
      </w:tr>
      <w:tr w:rsidR="0097610B" w:rsidRPr="0097610B" w14:paraId="2F2FA4E0" w14:textId="77777777" w:rsidTr="0097610B">
        <w:tc>
          <w:tcPr>
            <w:tcW w:w="0" w:type="auto"/>
            <w:gridSpan w:val="2"/>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D4D07C4" w14:textId="045EEA69" w:rsidR="0097610B" w:rsidRPr="0097610B" w:rsidRDefault="0097610B" w:rsidP="00807B6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18"/>
                <w:szCs w:val="18"/>
                <w:lang w:val="en-CA"/>
              </w:rPr>
              <w:t>Principle 7: Fosters an inclusive lear</w:t>
            </w:r>
            <w:r w:rsidR="00807B6B">
              <w:rPr>
                <w:rFonts w:ascii="Calibri" w:eastAsia="Times New Roman" w:hAnsi="Calibri" w:cs="Times New Roman"/>
                <w:b/>
                <w:bCs/>
                <w:sz w:val="18"/>
                <w:szCs w:val="18"/>
                <w:lang w:val="en-CA"/>
              </w:rPr>
              <w:t>ni</w:t>
            </w:r>
            <w:r w:rsidRPr="0097610B">
              <w:rPr>
                <w:rFonts w:ascii="Calibri" w:eastAsia="Times New Roman" w:hAnsi="Calibri" w:cs="Times New Roman"/>
                <w:b/>
                <w:bCs/>
                <w:sz w:val="18"/>
                <w:szCs w:val="18"/>
                <w:lang w:val="en-CA"/>
              </w:rPr>
              <w:t xml:space="preserve">ng environment </w:t>
            </w:r>
          </w:p>
        </w:tc>
      </w:tr>
      <w:tr w:rsidR="0097610B" w:rsidRPr="0097610B" w14:paraId="151C8181" w14:textId="77777777" w:rsidTr="0097610B">
        <w:tc>
          <w:tcPr>
            <w:tcW w:w="0" w:type="auto"/>
            <w:tcBorders>
              <w:top w:val="single" w:sz="4" w:space="0" w:color="000000"/>
              <w:left w:val="single" w:sz="4" w:space="0" w:color="000000"/>
              <w:bottom w:val="single" w:sz="4" w:space="0" w:color="000000"/>
              <w:right w:val="single" w:sz="4" w:space="0" w:color="000000"/>
            </w:tcBorders>
            <w:vAlign w:val="center"/>
            <w:hideMark/>
          </w:tcPr>
          <w:p w14:paraId="51D4E177"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Provides a variety of examples and contexts to evoke interest for diverse students. </w:t>
            </w:r>
          </w:p>
          <w:p w14:paraId="6EDA85FE"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prompts invite multiple perspectives. </w:t>
            </w:r>
          </w:p>
          <w:p w14:paraId="50535377"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Use of a variety of assessments, allowing students to demonstrate progress in meeting </w:t>
            </w:r>
          </w:p>
          <w:p w14:paraId="27B5CF2E"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learning outcomes. </w:t>
            </w:r>
          </w:p>
          <w:p w14:paraId="04D9CE1D"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Alternative assignment options (e.g., a multimedia project might be allowed as learning </w:t>
            </w:r>
          </w:p>
          <w:p w14:paraId="32C4DD11"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evidence instead of a written paper). </w:t>
            </w:r>
          </w:p>
          <w:p w14:paraId="4561A74C"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Learning materials are presented in a variety of modalities (written, video, audio). </w:t>
            </w:r>
          </w:p>
          <w:p w14:paraId="4E5BEB72"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Use of more than one form of instruction. </w:t>
            </w:r>
          </w:p>
          <w:p w14:paraId="37645047"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Diverse backgrounds are valued (e.g., culturally sustaining materials, discussions that </w:t>
            </w:r>
          </w:p>
          <w:p w14:paraId="1E6881CC"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create just and equitable spaces). </w:t>
            </w:r>
          </w:p>
          <w:p w14:paraId="2A4825F5"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Identifies diverse sources, perspectives, and authorities of the field. </w:t>
            </w:r>
          </w:p>
          <w:p w14:paraId="2CE50059"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Students are encouraged to seek assistance with course content and learning activities </w:t>
            </w:r>
          </w:p>
          <w:p w14:paraId="684B0FBA"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if needed. </w:t>
            </w:r>
          </w:p>
          <w:p w14:paraId="22A731A8"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demonstrates inclusive communication. </w:t>
            </w:r>
          </w:p>
          <w:p w14:paraId="0328C0C5" w14:textId="77777777" w:rsidR="0097610B" w:rsidRPr="0097610B" w:rsidRDefault="0097610B" w:rsidP="0097610B">
            <w:pPr>
              <w:numPr>
                <w:ilvl w:val="0"/>
                <w:numId w:val="16"/>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Instructor has screened course content with Accessibility Check in Canvas (e.g., there is </w:t>
            </w:r>
          </w:p>
          <w:p w14:paraId="4D77E4A9"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sufficient contrast between text and background).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8C0FDA" w14:textId="77777777" w:rsidR="0097610B" w:rsidRPr="0097610B" w:rsidRDefault="0097610B" w:rsidP="0097610B">
            <w:pPr>
              <w:numPr>
                <w:ilvl w:val="0"/>
                <w:numId w:val="1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Syllabus </w:t>
            </w:r>
          </w:p>
          <w:p w14:paraId="1748CA42" w14:textId="77777777" w:rsidR="0097610B" w:rsidRPr="0097610B" w:rsidRDefault="0097610B" w:rsidP="0097610B">
            <w:pPr>
              <w:numPr>
                <w:ilvl w:val="0"/>
                <w:numId w:val="1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Assignment directions and </w:t>
            </w:r>
          </w:p>
          <w:p w14:paraId="5E83F1F5"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sz w:val="18"/>
                <w:szCs w:val="18"/>
                <w:lang w:val="en-CA"/>
              </w:rPr>
              <w:t xml:space="preserve">rubrics </w:t>
            </w:r>
          </w:p>
          <w:p w14:paraId="06E635C0" w14:textId="77777777" w:rsidR="0097610B" w:rsidRPr="0097610B" w:rsidRDefault="0097610B" w:rsidP="0097610B">
            <w:pPr>
              <w:numPr>
                <w:ilvl w:val="0"/>
                <w:numId w:val="1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Discussion forums </w:t>
            </w:r>
          </w:p>
          <w:p w14:paraId="48A8AFE3" w14:textId="77777777" w:rsidR="0097610B" w:rsidRPr="0097610B" w:rsidRDefault="0097610B" w:rsidP="0097610B">
            <w:pPr>
              <w:numPr>
                <w:ilvl w:val="0"/>
                <w:numId w:val="1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Course Content </w:t>
            </w:r>
          </w:p>
          <w:p w14:paraId="0A706698" w14:textId="77777777" w:rsidR="0097610B" w:rsidRPr="0097610B" w:rsidRDefault="0097610B" w:rsidP="0097610B">
            <w:pPr>
              <w:numPr>
                <w:ilvl w:val="0"/>
                <w:numId w:val="17"/>
              </w:numPr>
              <w:spacing w:before="100" w:beforeAutospacing="1" w:after="100" w:afterAutospacing="1"/>
              <w:rPr>
                <w:rFonts w:ascii="Times New Roman" w:eastAsia="Times New Roman" w:hAnsi="Times New Roman" w:cs="Times New Roman"/>
                <w:lang w:val="en-CA"/>
              </w:rPr>
            </w:pPr>
            <w:r w:rsidRPr="0097610B">
              <w:rPr>
                <w:rFonts w:ascii="Wingdings" w:eastAsia="Times New Roman" w:hAnsi="Wingdings" w:cs="Times New Roman"/>
                <w:sz w:val="18"/>
                <w:szCs w:val="18"/>
                <w:lang w:val="en-CA"/>
              </w:rPr>
              <w:sym w:font="Symbol" w:char="F0A7"/>
            </w:r>
            <w:r w:rsidRPr="0097610B">
              <w:rPr>
                <w:rFonts w:ascii="Wingdings" w:eastAsia="Times New Roman" w:hAnsi="Wingdings" w:cs="Times New Roman"/>
                <w:sz w:val="18"/>
                <w:szCs w:val="18"/>
                <w:lang w:val="en-CA"/>
              </w:rPr>
              <w:t xml:space="preserve">  </w:t>
            </w:r>
            <w:r w:rsidRPr="0097610B">
              <w:rPr>
                <w:rFonts w:ascii="Calibri" w:eastAsia="Times New Roman" w:hAnsi="Calibri" w:cs="Times New Roman"/>
                <w:sz w:val="18"/>
                <w:szCs w:val="18"/>
                <w:lang w:val="en-CA"/>
              </w:rPr>
              <w:t xml:space="preserve">Announcements </w:t>
            </w:r>
          </w:p>
        </w:tc>
      </w:tr>
    </w:tbl>
    <w:p w14:paraId="03C78368" w14:textId="77777777" w:rsidR="00807B6B" w:rsidRDefault="00807B6B">
      <w:pPr>
        <w:rPr>
          <w:rFonts w:ascii="Calibri" w:eastAsia="Times New Roman" w:hAnsi="Calibri" w:cs="Times New Roman"/>
          <w:b/>
          <w:bCs/>
          <w:sz w:val="32"/>
          <w:szCs w:val="32"/>
          <w:lang w:val="en-CA"/>
        </w:rPr>
      </w:pPr>
      <w:r>
        <w:rPr>
          <w:rFonts w:ascii="Calibri" w:eastAsia="Times New Roman" w:hAnsi="Calibri" w:cs="Times New Roman"/>
          <w:b/>
          <w:bCs/>
          <w:sz w:val="32"/>
          <w:szCs w:val="32"/>
          <w:lang w:val="en-CA"/>
        </w:rPr>
        <w:br w:type="page"/>
      </w:r>
    </w:p>
    <w:p w14:paraId="168D9521" w14:textId="2354B599"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32"/>
          <w:szCs w:val="32"/>
          <w:lang w:val="en-CA"/>
        </w:rPr>
        <w:lastRenderedPageBreak/>
        <w:t xml:space="preserve">Step 5. Peer-Review of Teaching Letter Guidelines </w:t>
      </w:r>
    </w:p>
    <w:p w14:paraId="509EE39D" w14:textId="2D94C2CD"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In this final step in the process, the peer reviewer writes a letter for the instructor’s dossier or annual review.  </w:t>
      </w:r>
    </w:p>
    <w:p w14:paraId="7A8ECE18"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lang w:val="en-CA"/>
        </w:rPr>
        <w:t>Suggested Letter Structure</w:t>
      </w:r>
      <w:r w:rsidRPr="0097610B">
        <w:rPr>
          <w:rFonts w:ascii="Calibri" w:eastAsia="Times New Roman" w:hAnsi="Calibri" w:cs="Times New Roman"/>
          <w:b/>
          <w:bCs/>
          <w:position w:val="8"/>
          <w:sz w:val="16"/>
          <w:szCs w:val="16"/>
          <w:lang w:val="en-CA"/>
        </w:rPr>
        <w:t xml:space="preserve">6 </w:t>
      </w:r>
    </w:p>
    <w:p w14:paraId="53855EF6"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Introductory paragraph </w:t>
      </w:r>
    </w:p>
    <w:p w14:paraId="3E98E11A" w14:textId="77777777" w:rsidR="0097610B" w:rsidRPr="0097610B" w:rsidRDefault="0097610B" w:rsidP="0097610B">
      <w:pPr>
        <w:numPr>
          <w:ilvl w:val="0"/>
          <w:numId w:val="18"/>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Indicate the purpose of the letter (P&amp;T, Promotion, Annual Review) </w:t>
      </w:r>
    </w:p>
    <w:p w14:paraId="5102DECD" w14:textId="433DBDD0" w:rsidR="0097610B" w:rsidRPr="00807B6B" w:rsidRDefault="0097610B" w:rsidP="00807B6B">
      <w:pPr>
        <w:numPr>
          <w:ilvl w:val="0"/>
          <w:numId w:val="18"/>
        </w:num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Include here the class identifier, the title and subject of the class as well as number of students </w:t>
      </w:r>
      <w:r w:rsidRPr="00807B6B">
        <w:rPr>
          <w:rFonts w:ascii="Calibri" w:eastAsia="Times New Roman" w:hAnsi="Calibri" w:cs="Times New Roman"/>
          <w:sz w:val="22"/>
          <w:szCs w:val="22"/>
          <w:lang w:val="en-CA"/>
        </w:rPr>
        <w:t xml:space="preserve">and presence of </w:t>
      </w:r>
      <w:proofErr w:type="spellStart"/>
      <w:r w:rsidRPr="00807B6B">
        <w:rPr>
          <w:rFonts w:ascii="Calibri" w:eastAsia="Times New Roman" w:hAnsi="Calibri" w:cs="Times New Roman"/>
          <w:sz w:val="22"/>
          <w:szCs w:val="22"/>
          <w:lang w:val="en-CA"/>
        </w:rPr>
        <w:t>TAs.</w:t>
      </w:r>
      <w:proofErr w:type="spellEnd"/>
      <w:r w:rsidRPr="00807B6B">
        <w:rPr>
          <w:rFonts w:ascii="Calibri" w:eastAsia="Times New Roman" w:hAnsi="Calibri" w:cs="Times New Roman"/>
          <w:sz w:val="22"/>
          <w:szCs w:val="22"/>
          <w:lang w:val="en-CA"/>
        </w:rPr>
        <w:t xml:space="preserve"> </w:t>
      </w:r>
    </w:p>
    <w:p w14:paraId="762A402D"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Paragraph 1: Pre-observation meeting </w:t>
      </w:r>
    </w:p>
    <w:p w14:paraId="253E9A53" w14:textId="4FF7E970" w:rsidR="0097610B" w:rsidRPr="00807B6B" w:rsidRDefault="0097610B" w:rsidP="00807B6B">
      <w:pPr>
        <w:numPr>
          <w:ilvl w:val="0"/>
          <w:numId w:val="19"/>
        </w:num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Summarize your observations and content from </w:t>
      </w:r>
      <w:r w:rsidRPr="0097610B">
        <w:rPr>
          <w:rFonts w:ascii="Calibri" w:eastAsia="Times New Roman" w:hAnsi="Calibri" w:cs="Times New Roman"/>
          <w:b/>
          <w:bCs/>
          <w:sz w:val="22"/>
          <w:szCs w:val="22"/>
          <w:lang w:val="en-CA"/>
        </w:rPr>
        <w:t xml:space="preserve">Step 1. Pre-Review and Step 2. Meeting </w:t>
      </w:r>
      <w:r w:rsidRPr="0097610B">
        <w:rPr>
          <w:rFonts w:ascii="Calibri" w:eastAsia="Times New Roman" w:hAnsi="Calibri" w:cs="Times New Roman"/>
          <w:sz w:val="22"/>
          <w:szCs w:val="22"/>
          <w:lang w:val="en-CA"/>
        </w:rPr>
        <w:t xml:space="preserve">in this </w:t>
      </w:r>
      <w:r w:rsidRPr="00807B6B">
        <w:rPr>
          <w:rFonts w:ascii="Calibri" w:eastAsia="Times New Roman" w:hAnsi="Calibri" w:cs="Times New Roman"/>
          <w:sz w:val="22"/>
          <w:szCs w:val="22"/>
          <w:lang w:val="en-CA"/>
        </w:rPr>
        <w:t xml:space="preserve">section. Use the notes from the instructor and your notes from the meeting to identify areas of the class you chose to observe. </w:t>
      </w:r>
    </w:p>
    <w:p w14:paraId="6DB337A5" w14:textId="01F51F38" w:rsidR="0097610B" w:rsidRPr="0097610B" w:rsidRDefault="0097610B" w:rsidP="0097610B">
      <w:pPr>
        <w:numPr>
          <w:ilvl w:val="0"/>
          <w:numId w:val="19"/>
        </w:num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Explain any context of the course that may be significant in its design and content. </w:t>
      </w:r>
    </w:p>
    <w:p w14:paraId="0F6A9873" w14:textId="77777777" w:rsidR="0097610B" w:rsidRPr="0097610B" w:rsidRDefault="0097610B" w:rsidP="0097610B">
      <w:pPr>
        <w:spacing w:before="100" w:beforeAutospacing="1" w:after="100" w:afterAutospacing="1"/>
        <w:ind w:left="720"/>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Paragraph 2: Course Overview </w:t>
      </w:r>
    </w:p>
    <w:p w14:paraId="07672FA6"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Use your notes from </w:t>
      </w:r>
      <w:r w:rsidRPr="0097610B">
        <w:rPr>
          <w:rFonts w:ascii="Calibri" w:eastAsia="Times New Roman" w:hAnsi="Calibri" w:cs="Times New Roman"/>
          <w:b/>
          <w:bCs/>
          <w:sz w:val="22"/>
          <w:szCs w:val="22"/>
          <w:lang w:val="en-CA"/>
        </w:rPr>
        <w:t xml:space="preserve">Step 3 </w:t>
      </w:r>
      <w:r w:rsidRPr="0097610B">
        <w:rPr>
          <w:rFonts w:ascii="Calibri" w:eastAsia="Times New Roman" w:hAnsi="Calibri" w:cs="Times New Roman"/>
          <w:sz w:val="22"/>
          <w:szCs w:val="22"/>
          <w:lang w:val="en-CA"/>
        </w:rPr>
        <w:t xml:space="preserve">to summarize the positive and negative aspects of the course </w:t>
      </w:r>
    </w:p>
    <w:p w14:paraId="1C9BABCE"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overview. Provide specific examples of where the instructor has done well and any areas that might need improvement </w:t>
      </w:r>
    </w:p>
    <w:p w14:paraId="1B1AAFAA"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Paragraph 3+: Module or Section Observation</w:t>
      </w:r>
      <w:r w:rsidRPr="0097610B">
        <w:rPr>
          <w:rFonts w:ascii="Calibri" w:eastAsia="Times New Roman" w:hAnsi="Calibri" w:cs="Times New Roman"/>
          <w:b/>
          <w:bCs/>
          <w:sz w:val="22"/>
          <w:szCs w:val="22"/>
          <w:lang w:val="en-CA"/>
        </w:rPr>
        <w:br/>
      </w: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Use your notes from </w:t>
      </w:r>
      <w:r w:rsidRPr="0097610B">
        <w:rPr>
          <w:rFonts w:ascii="Calibri" w:eastAsia="Times New Roman" w:hAnsi="Calibri" w:cs="Times New Roman"/>
          <w:b/>
          <w:bCs/>
          <w:sz w:val="22"/>
          <w:szCs w:val="22"/>
          <w:lang w:val="en-CA"/>
        </w:rPr>
        <w:t xml:space="preserve">Step 4 </w:t>
      </w:r>
      <w:r w:rsidRPr="0097610B">
        <w:rPr>
          <w:rFonts w:ascii="Calibri" w:eastAsia="Times New Roman" w:hAnsi="Calibri" w:cs="Times New Roman"/>
          <w:sz w:val="22"/>
          <w:szCs w:val="22"/>
          <w:lang w:val="en-CA"/>
        </w:rPr>
        <w:t xml:space="preserve">to detail more specifically how the instructor meets or does not </w:t>
      </w:r>
    </w:p>
    <w:p w14:paraId="69D1DE94"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sz w:val="22"/>
          <w:szCs w:val="22"/>
          <w:lang w:val="en-CA"/>
        </w:rPr>
        <w:t xml:space="preserve">meet good online teaching practices. Consider the course delivery primarily and the course design and layout if appropriate. </w:t>
      </w:r>
    </w:p>
    <w:p w14:paraId="3354BB18"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Calibri" w:eastAsia="Times New Roman" w:hAnsi="Calibri" w:cs="Times New Roman"/>
          <w:b/>
          <w:bCs/>
          <w:sz w:val="22"/>
          <w:szCs w:val="22"/>
          <w:lang w:val="en-CA"/>
        </w:rPr>
        <w:t xml:space="preserve">Concluding Paragraph </w:t>
      </w:r>
    </w:p>
    <w:p w14:paraId="549A4DB3" w14:textId="77777777" w:rsidR="0097610B" w:rsidRPr="0097610B" w:rsidRDefault="0097610B" w:rsidP="0097610B">
      <w:pPr>
        <w:spacing w:before="100" w:beforeAutospacing="1" w:after="100" w:afterAutospacing="1"/>
        <w:rPr>
          <w:rFonts w:ascii="Times New Roman" w:eastAsia="Times New Roman" w:hAnsi="Times New Roman" w:cs="Times New Roman"/>
          <w:lang w:val="en-CA"/>
        </w:rPr>
      </w:pPr>
      <w:r w:rsidRPr="0097610B">
        <w:rPr>
          <w:rFonts w:ascii="SymbolMT" w:eastAsia="Times New Roman" w:hAnsi="SymbolMT" w:cs="Times New Roman"/>
          <w:sz w:val="22"/>
          <w:szCs w:val="22"/>
          <w:lang w:val="en-CA"/>
        </w:rPr>
        <w:sym w:font="Symbol" w:char="F0B7"/>
      </w:r>
      <w:r w:rsidRPr="0097610B">
        <w:rPr>
          <w:rFonts w:ascii="SymbolMT" w:eastAsia="Times New Roman" w:hAnsi="SymbolMT" w:cs="Times New Roman"/>
          <w:sz w:val="22"/>
          <w:szCs w:val="22"/>
          <w:lang w:val="en-CA"/>
        </w:rPr>
        <w:t xml:space="preserve"> </w:t>
      </w:r>
      <w:r w:rsidRPr="0097610B">
        <w:rPr>
          <w:rFonts w:ascii="Calibri" w:eastAsia="Times New Roman" w:hAnsi="Calibri" w:cs="Times New Roman"/>
          <w:sz w:val="22"/>
          <w:szCs w:val="22"/>
          <w:lang w:val="en-CA"/>
        </w:rPr>
        <w:t xml:space="preserve">Summarize your overall observation of the instructor’s teaching skills. Include a summary of effective practices used by the instructor. Offer constructive suggestions about how the instructor might improve. </w:t>
      </w:r>
    </w:p>
    <w:p w14:paraId="4C46D5A9" w14:textId="55E327E7" w:rsidR="0097610B" w:rsidRPr="0097610B" w:rsidRDefault="0097610B" w:rsidP="00807B6B">
      <w:pPr>
        <w:rPr>
          <w:rFonts w:ascii="Times New Roman" w:eastAsia="Times New Roman" w:hAnsi="Times New Roman" w:cs="Times New Roman"/>
          <w:lang w:val="en-CA"/>
        </w:rPr>
      </w:pPr>
      <w:r w:rsidRPr="0097610B">
        <w:rPr>
          <w:rFonts w:ascii="Calibri" w:eastAsia="Times New Roman" w:hAnsi="Calibri" w:cs="Times New Roman"/>
          <w:position w:val="6"/>
          <w:sz w:val="12"/>
          <w:szCs w:val="12"/>
          <w:lang w:val="en-CA"/>
        </w:rPr>
        <w:t>6</w:t>
      </w:r>
      <w:r w:rsidRPr="0097610B">
        <w:rPr>
          <w:rFonts w:ascii="Calibri" w:eastAsia="Times New Roman" w:hAnsi="Calibri" w:cs="Times New Roman"/>
          <w:sz w:val="18"/>
          <w:szCs w:val="18"/>
          <w:lang w:val="en-CA"/>
        </w:rPr>
        <w:t>Based in part on the Template letter for peer review of teaching evaluation (Cornell University) http://www.cte.cornell.edu/faculty/peerreview.html</w:t>
      </w:r>
    </w:p>
    <w:p w14:paraId="392C5A34" w14:textId="77777777" w:rsidR="003F01C5" w:rsidRDefault="003F01C5" w:rsidP="00807B6B"/>
    <w:sectPr w:rsidR="003F01C5" w:rsidSect="001037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D96"/>
    <w:multiLevelType w:val="multilevel"/>
    <w:tmpl w:val="E88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7656"/>
    <w:multiLevelType w:val="multilevel"/>
    <w:tmpl w:val="2C2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24932"/>
    <w:multiLevelType w:val="multilevel"/>
    <w:tmpl w:val="98A6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476A"/>
    <w:multiLevelType w:val="multilevel"/>
    <w:tmpl w:val="E7A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135FA"/>
    <w:multiLevelType w:val="multilevel"/>
    <w:tmpl w:val="DD6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A1A90"/>
    <w:multiLevelType w:val="multilevel"/>
    <w:tmpl w:val="7D6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A3C39"/>
    <w:multiLevelType w:val="multilevel"/>
    <w:tmpl w:val="3E9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B31D5"/>
    <w:multiLevelType w:val="multilevel"/>
    <w:tmpl w:val="046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C6352"/>
    <w:multiLevelType w:val="multilevel"/>
    <w:tmpl w:val="2F9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5ECC"/>
    <w:multiLevelType w:val="hybridMultilevel"/>
    <w:tmpl w:val="E446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562E5"/>
    <w:multiLevelType w:val="multilevel"/>
    <w:tmpl w:val="5E8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C5C25"/>
    <w:multiLevelType w:val="multilevel"/>
    <w:tmpl w:val="8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63B80"/>
    <w:multiLevelType w:val="multilevel"/>
    <w:tmpl w:val="DD62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91826"/>
    <w:multiLevelType w:val="multilevel"/>
    <w:tmpl w:val="439C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85C17"/>
    <w:multiLevelType w:val="multilevel"/>
    <w:tmpl w:val="38B0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33D91"/>
    <w:multiLevelType w:val="multilevel"/>
    <w:tmpl w:val="55A0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47F97"/>
    <w:multiLevelType w:val="multilevel"/>
    <w:tmpl w:val="403E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55E21"/>
    <w:multiLevelType w:val="multilevel"/>
    <w:tmpl w:val="CDC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42769"/>
    <w:multiLevelType w:val="multilevel"/>
    <w:tmpl w:val="3A5C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73F70"/>
    <w:multiLevelType w:val="hybridMultilevel"/>
    <w:tmpl w:val="D850105A"/>
    <w:lvl w:ilvl="0" w:tplc="9814B3C4">
      <w:start w:val="1"/>
      <w:numFmt w:val="bullet"/>
      <w:lvlText w:val="·"/>
      <w:lvlJc w:val="left"/>
      <w:pPr>
        <w:ind w:left="8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14BB5A">
      <w:start w:val="1"/>
      <w:numFmt w:val="bullet"/>
      <w:lvlText w:val="o"/>
      <w:lvlJc w:val="left"/>
      <w:pPr>
        <w:ind w:left="1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6485D4">
      <w:start w:val="1"/>
      <w:numFmt w:val="bullet"/>
      <w:lvlText w:val="▪"/>
      <w:lvlJc w:val="left"/>
      <w:pPr>
        <w:ind w:left="22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4EEB32">
      <w:start w:val="1"/>
      <w:numFmt w:val="bullet"/>
      <w:lvlText w:val="·"/>
      <w:lvlJc w:val="left"/>
      <w:pPr>
        <w:ind w:left="29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7C7AB8">
      <w:start w:val="1"/>
      <w:numFmt w:val="bullet"/>
      <w:lvlText w:val="o"/>
      <w:lvlJc w:val="left"/>
      <w:pPr>
        <w:ind w:left="36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CA2E0A">
      <w:start w:val="1"/>
      <w:numFmt w:val="bullet"/>
      <w:lvlText w:val="▪"/>
      <w:lvlJc w:val="left"/>
      <w:pPr>
        <w:ind w:left="44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0E93AE">
      <w:start w:val="1"/>
      <w:numFmt w:val="bullet"/>
      <w:lvlText w:val="·"/>
      <w:lvlJc w:val="left"/>
      <w:pPr>
        <w:ind w:left="51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802308">
      <w:start w:val="1"/>
      <w:numFmt w:val="bullet"/>
      <w:lvlText w:val="o"/>
      <w:lvlJc w:val="left"/>
      <w:pPr>
        <w:ind w:left="58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943134">
      <w:start w:val="1"/>
      <w:numFmt w:val="bullet"/>
      <w:lvlText w:val="▪"/>
      <w:lvlJc w:val="left"/>
      <w:pPr>
        <w:ind w:left="6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1622E6"/>
    <w:multiLevelType w:val="multilevel"/>
    <w:tmpl w:val="35C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9011A"/>
    <w:multiLevelType w:val="hybridMultilevel"/>
    <w:tmpl w:val="9716B494"/>
    <w:lvl w:ilvl="0" w:tplc="448C07C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12E5B"/>
    <w:multiLevelType w:val="multilevel"/>
    <w:tmpl w:val="0F96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4"/>
  </w:num>
  <w:num w:numId="4">
    <w:abstractNumId w:val="13"/>
  </w:num>
  <w:num w:numId="5">
    <w:abstractNumId w:val="17"/>
  </w:num>
  <w:num w:numId="6">
    <w:abstractNumId w:val="6"/>
  </w:num>
  <w:num w:numId="7">
    <w:abstractNumId w:val="10"/>
  </w:num>
  <w:num w:numId="8">
    <w:abstractNumId w:val="11"/>
  </w:num>
  <w:num w:numId="9">
    <w:abstractNumId w:val="14"/>
  </w:num>
  <w:num w:numId="10">
    <w:abstractNumId w:val="1"/>
  </w:num>
  <w:num w:numId="11">
    <w:abstractNumId w:val="16"/>
  </w:num>
  <w:num w:numId="12">
    <w:abstractNumId w:val="7"/>
  </w:num>
  <w:num w:numId="13">
    <w:abstractNumId w:val="20"/>
  </w:num>
  <w:num w:numId="14">
    <w:abstractNumId w:val="0"/>
  </w:num>
  <w:num w:numId="15">
    <w:abstractNumId w:val="8"/>
  </w:num>
  <w:num w:numId="16">
    <w:abstractNumId w:val="3"/>
  </w:num>
  <w:num w:numId="17">
    <w:abstractNumId w:val="18"/>
  </w:num>
  <w:num w:numId="18">
    <w:abstractNumId w:val="22"/>
  </w:num>
  <w:num w:numId="19">
    <w:abstractNumId w:val="5"/>
  </w:num>
  <w:num w:numId="20">
    <w:abstractNumId w:val="9"/>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0B"/>
    <w:rsid w:val="0001769C"/>
    <w:rsid w:val="000728CA"/>
    <w:rsid w:val="001037D6"/>
    <w:rsid w:val="00162626"/>
    <w:rsid w:val="00357194"/>
    <w:rsid w:val="003A7B1E"/>
    <w:rsid w:val="003F01C5"/>
    <w:rsid w:val="00777B6C"/>
    <w:rsid w:val="00807B6B"/>
    <w:rsid w:val="0097610B"/>
    <w:rsid w:val="00AD4390"/>
    <w:rsid w:val="00B13DB6"/>
    <w:rsid w:val="00C74092"/>
    <w:rsid w:val="00CD1908"/>
    <w:rsid w:val="00EE5004"/>
    <w:rsid w:val="00FE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B538"/>
  <w14:defaultImageDpi w14:val="32767"/>
  <w15:chartTrackingRefBased/>
  <w15:docId w15:val="{600CF67D-9DF6-584F-9817-CCF3B027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7610B"/>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semiHidden/>
    <w:unhideWhenUsed/>
    <w:rsid w:val="0097610B"/>
    <w:pPr>
      <w:spacing w:before="100" w:beforeAutospacing="1" w:after="100" w:afterAutospacing="1"/>
    </w:pPr>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9"/>
    <w:rsid w:val="0097610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E50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500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1908"/>
    <w:rPr>
      <w:sz w:val="16"/>
      <w:szCs w:val="16"/>
    </w:rPr>
  </w:style>
  <w:style w:type="paragraph" w:styleId="CommentText">
    <w:name w:val="annotation text"/>
    <w:basedOn w:val="Normal"/>
    <w:link w:val="CommentTextChar"/>
    <w:uiPriority w:val="99"/>
    <w:semiHidden/>
    <w:unhideWhenUsed/>
    <w:rsid w:val="00CD1908"/>
    <w:rPr>
      <w:sz w:val="20"/>
      <w:szCs w:val="20"/>
    </w:rPr>
  </w:style>
  <w:style w:type="character" w:customStyle="1" w:styleId="CommentTextChar">
    <w:name w:val="Comment Text Char"/>
    <w:basedOn w:val="DefaultParagraphFont"/>
    <w:link w:val="CommentText"/>
    <w:uiPriority w:val="99"/>
    <w:semiHidden/>
    <w:rsid w:val="00CD1908"/>
    <w:rPr>
      <w:sz w:val="20"/>
      <w:szCs w:val="20"/>
    </w:rPr>
  </w:style>
  <w:style w:type="paragraph" w:styleId="CommentSubject">
    <w:name w:val="annotation subject"/>
    <w:basedOn w:val="CommentText"/>
    <w:next w:val="CommentText"/>
    <w:link w:val="CommentSubjectChar"/>
    <w:uiPriority w:val="99"/>
    <w:semiHidden/>
    <w:unhideWhenUsed/>
    <w:rsid w:val="00CD1908"/>
    <w:rPr>
      <w:b/>
      <w:bCs/>
    </w:rPr>
  </w:style>
  <w:style w:type="character" w:customStyle="1" w:styleId="CommentSubjectChar">
    <w:name w:val="Comment Subject Char"/>
    <w:basedOn w:val="CommentTextChar"/>
    <w:link w:val="CommentSubject"/>
    <w:uiPriority w:val="99"/>
    <w:semiHidden/>
    <w:rsid w:val="00CD1908"/>
    <w:rPr>
      <w:b/>
      <w:bCs/>
      <w:sz w:val="20"/>
      <w:szCs w:val="20"/>
    </w:rPr>
  </w:style>
  <w:style w:type="paragraph" w:styleId="ListParagraph">
    <w:name w:val="List Paragraph"/>
    <w:basedOn w:val="Normal"/>
    <w:uiPriority w:val="34"/>
    <w:qFormat/>
    <w:rsid w:val="00CD1908"/>
    <w:pPr>
      <w:ind w:left="720"/>
      <w:contextualSpacing/>
    </w:pPr>
  </w:style>
  <w:style w:type="paragraph" w:customStyle="1" w:styleId="Body">
    <w:name w:val="Body"/>
    <w:rsid w:val="00807B6B"/>
    <w:pPr>
      <w:widowControl w:val="0"/>
      <w:pBdr>
        <w:top w:val="nil"/>
        <w:left w:val="nil"/>
        <w:bottom w:val="nil"/>
        <w:right w:val="nil"/>
        <w:between w:val="nil"/>
        <w:bar w:val="nil"/>
      </w:pBdr>
      <w:suppressAutoHyphens/>
      <w:spacing w:before="86" w:after="86"/>
      <w:ind w:left="86" w:right="86"/>
    </w:pPr>
    <w:rPr>
      <w:rFonts w:ascii="Verdana" w:eastAsia="Verdana" w:hAnsi="Verdana" w:cs="Verdana"/>
      <w:color w:val="000000"/>
      <w:sz w:val="20"/>
      <w:szCs w:val="20"/>
      <w:u w:color="000000"/>
      <w:bdr w:val="nil"/>
      <w:lang w:val="en-CA"/>
      <w14:textOutline w14:w="0" w14:cap="flat" w14:cmpd="sng" w14:algn="ctr">
        <w14:noFill/>
        <w14:prstDash w14:val="solid"/>
        <w14:bevel/>
      </w14:textOutline>
    </w:rPr>
  </w:style>
  <w:style w:type="paragraph" w:customStyle="1" w:styleId="TableContents">
    <w:name w:val="Table Contents"/>
    <w:rsid w:val="00807B6B"/>
    <w:pPr>
      <w:widowControl w:val="0"/>
      <w:pBdr>
        <w:top w:val="nil"/>
        <w:left w:val="nil"/>
        <w:bottom w:val="nil"/>
        <w:right w:val="nil"/>
        <w:between w:val="nil"/>
        <w:bar w:val="nil"/>
      </w:pBdr>
      <w:suppressAutoHyphens/>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807B6B"/>
    <w:rPr>
      <w:outline w:val="0"/>
      <w:color w:val="000080"/>
      <w:u w:val="single" w:color="000080"/>
      <w:lang w:val="en-US"/>
    </w:rPr>
  </w:style>
  <w:style w:type="character" w:customStyle="1" w:styleId="None">
    <w:name w:val="None"/>
    <w:rsid w:val="00807B6B"/>
  </w:style>
  <w:style w:type="character" w:customStyle="1" w:styleId="Hyperlink1">
    <w:name w:val="Hyperlink.1"/>
    <w:basedOn w:val="None"/>
    <w:rsid w:val="00807B6B"/>
    <w:rPr>
      <w:outline w:val="0"/>
      <w:color w:val="1155CC"/>
      <w:u w:val="single" w:color="1155CC"/>
      <w:lang w:val="en-US"/>
    </w:rPr>
  </w:style>
  <w:style w:type="table" w:styleId="TableGrid">
    <w:name w:val="Table Grid"/>
    <w:basedOn w:val="TableNormal"/>
    <w:uiPriority w:val="39"/>
    <w:rsid w:val="0080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6986">
      <w:bodyDiv w:val="1"/>
      <w:marLeft w:val="0"/>
      <w:marRight w:val="0"/>
      <w:marTop w:val="0"/>
      <w:marBottom w:val="0"/>
      <w:divBdr>
        <w:top w:val="none" w:sz="0" w:space="0" w:color="auto"/>
        <w:left w:val="none" w:sz="0" w:space="0" w:color="auto"/>
        <w:bottom w:val="none" w:sz="0" w:space="0" w:color="auto"/>
        <w:right w:val="none" w:sz="0" w:space="0" w:color="auto"/>
      </w:divBdr>
      <w:divsChild>
        <w:div w:id="1314069226">
          <w:marLeft w:val="0"/>
          <w:marRight w:val="0"/>
          <w:marTop w:val="0"/>
          <w:marBottom w:val="0"/>
          <w:divBdr>
            <w:top w:val="none" w:sz="0" w:space="0" w:color="auto"/>
            <w:left w:val="none" w:sz="0" w:space="0" w:color="auto"/>
            <w:bottom w:val="none" w:sz="0" w:space="0" w:color="auto"/>
            <w:right w:val="none" w:sz="0" w:space="0" w:color="auto"/>
          </w:divBdr>
          <w:divsChild>
            <w:div w:id="549145744">
              <w:marLeft w:val="0"/>
              <w:marRight w:val="0"/>
              <w:marTop w:val="0"/>
              <w:marBottom w:val="0"/>
              <w:divBdr>
                <w:top w:val="none" w:sz="0" w:space="0" w:color="auto"/>
                <w:left w:val="none" w:sz="0" w:space="0" w:color="auto"/>
                <w:bottom w:val="none" w:sz="0" w:space="0" w:color="auto"/>
                <w:right w:val="none" w:sz="0" w:space="0" w:color="auto"/>
              </w:divBdr>
              <w:divsChild>
                <w:div w:id="1463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38006">
      <w:bodyDiv w:val="1"/>
      <w:marLeft w:val="0"/>
      <w:marRight w:val="0"/>
      <w:marTop w:val="0"/>
      <w:marBottom w:val="0"/>
      <w:divBdr>
        <w:top w:val="none" w:sz="0" w:space="0" w:color="auto"/>
        <w:left w:val="none" w:sz="0" w:space="0" w:color="auto"/>
        <w:bottom w:val="none" w:sz="0" w:space="0" w:color="auto"/>
        <w:right w:val="none" w:sz="0" w:space="0" w:color="auto"/>
      </w:divBdr>
      <w:divsChild>
        <w:div w:id="759832461">
          <w:marLeft w:val="0"/>
          <w:marRight w:val="0"/>
          <w:marTop w:val="0"/>
          <w:marBottom w:val="0"/>
          <w:divBdr>
            <w:top w:val="none" w:sz="0" w:space="0" w:color="auto"/>
            <w:left w:val="none" w:sz="0" w:space="0" w:color="auto"/>
            <w:bottom w:val="none" w:sz="0" w:space="0" w:color="auto"/>
            <w:right w:val="none" w:sz="0" w:space="0" w:color="auto"/>
          </w:divBdr>
          <w:divsChild>
            <w:div w:id="136189538">
              <w:marLeft w:val="0"/>
              <w:marRight w:val="0"/>
              <w:marTop w:val="0"/>
              <w:marBottom w:val="0"/>
              <w:divBdr>
                <w:top w:val="none" w:sz="0" w:space="0" w:color="auto"/>
                <w:left w:val="none" w:sz="0" w:space="0" w:color="auto"/>
                <w:bottom w:val="none" w:sz="0" w:space="0" w:color="auto"/>
                <w:right w:val="none" w:sz="0" w:space="0" w:color="auto"/>
              </w:divBdr>
              <w:divsChild>
                <w:div w:id="9000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7078">
          <w:marLeft w:val="0"/>
          <w:marRight w:val="0"/>
          <w:marTop w:val="0"/>
          <w:marBottom w:val="0"/>
          <w:divBdr>
            <w:top w:val="none" w:sz="0" w:space="0" w:color="auto"/>
            <w:left w:val="none" w:sz="0" w:space="0" w:color="auto"/>
            <w:bottom w:val="none" w:sz="0" w:space="0" w:color="auto"/>
            <w:right w:val="none" w:sz="0" w:space="0" w:color="auto"/>
          </w:divBdr>
          <w:divsChild>
            <w:div w:id="529102761">
              <w:marLeft w:val="0"/>
              <w:marRight w:val="0"/>
              <w:marTop w:val="0"/>
              <w:marBottom w:val="0"/>
              <w:divBdr>
                <w:top w:val="none" w:sz="0" w:space="0" w:color="auto"/>
                <w:left w:val="none" w:sz="0" w:space="0" w:color="auto"/>
                <w:bottom w:val="none" w:sz="0" w:space="0" w:color="auto"/>
                <w:right w:val="none" w:sz="0" w:space="0" w:color="auto"/>
              </w:divBdr>
              <w:divsChild>
                <w:div w:id="1995255655">
                  <w:marLeft w:val="0"/>
                  <w:marRight w:val="0"/>
                  <w:marTop w:val="0"/>
                  <w:marBottom w:val="0"/>
                  <w:divBdr>
                    <w:top w:val="none" w:sz="0" w:space="0" w:color="auto"/>
                    <w:left w:val="none" w:sz="0" w:space="0" w:color="auto"/>
                    <w:bottom w:val="none" w:sz="0" w:space="0" w:color="auto"/>
                    <w:right w:val="none" w:sz="0" w:space="0" w:color="auto"/>
                  </w:divBdr>
                </w:div>
              </w:divsChild>
            </w:div>
            <w:div w:id="1302690484">
              <w:marLeft w:val="0"/>
              <w:marRight w:val="0"/>
              <w:marTop w:val="0"/>
              <w:marBottom w:val="0"/>
              <w:divBdr>
                <w:top w:val="none" w:sz="0" w:space="0" w:color="auto"/>
                <w:left w:val="none" w:sz="0" w:space="0" w:color="auto"/>
                <w:bottom w:val="none" w:sz="0" w:space="0" w:color="auto"/>
                <w:right w:val="none" w:sz="0" w:space="0" w:color="auto"/>
              </w:divBdr>
              <w:divsChild>
                <w:div w:id="1183518650">
                  <w:marLeft w:val="0"/>
                  <w:marRight w:val="0"/>
                  <w:marTop w:val="0"/>
                  <w:marBottom w:val="0"/>
                  <w:divBdr>
                    <w:top w:val="none" w:sz="0" w:space="0" w:color="auto"/>
                    <w:left w:val="none" w:sz="0" w:space="0" w:color="auto"/>
                    <w:bottom w:val="none" w:sz="0" w:space="0" w:color="auto"/>
                    <w:right w:val="none" w:sz="0" w:space="0" w:color="auto"/>
                  </w:divBdr>
                </w:div>
              </w:divsChild>
            </w:div>
            <w:div w:id="1444300382">
              <w:marLeft w:val="0"/>
              <w:marRight w:val="0"/>
              <w:marTop w:val="0"/>
              <w:marBottom w:val="0"/>
              <w:divBdr>
                <w:top w:val="none" w:sz="0" w:space="0" w:color="auto"/>
                <w:left w:val="none" w:sz="0" w:space="0" w:color="auto"/>
                <w:bottom w:val="none" w:sz="0" w:space="0" w:color="auto"/>
                <w:right w:val="none" w:sz="0" w:space="0" w:color="auto"/>
              </w:divBdr>
              <w:divsChild>
                <w:div w:id="2023622869">
                  <w:marLeft w:val="0"/>
                  <w:marRight w:val="0"/>
                  <w:marTop w:val="0"/>
                  <w:marBottom w:val="0"/>
                  <w:divBdr>
                    <w:top w:val="none" w:sz="0" w:space="0" w:color="auto"/>
                    <w:left w:val="none" w:sz="0" w:space="0" w:color="auto"/>
                    <w:bottom w:val="none" w:sz="0" w:space="0" w:color="auto"/>
                    <w:right w:val="none" w:sz="0" w:space="0" w:color="auto"/>
                  </w:divBdr>
                </w:div>
              </w:divsChild>
            </w:div>
            <w:div w:id="1130200967">
              <w:marLeft w:val="0"/>
              <w:marRight w:val="0"/>
              <w:marTop w:val="0"/>
              <w:marBottom w:val="0"/>
              <w:divBdr>
                <w:top w:val="none" w:sz="0" w:space="0" w:color="auto"/>
                <w:left w:val="none" w:sz="0" w:space="0" w:color="auto"/>
                <w:bottom w:val="none" w:sz="0" w:space="0" w:color="auto"/>
                <w:right w:val="none" w:sz="0" w:space="0" w:color="auto"/>
              </w:divBdr>
              <w:divsChild>
                <w:div w:id="855730739">
                  <w:marLeft w:val="0"/>
                  <w:marRight w:val="0"/>
                  <w:marTop w:val="0"/>
                  <w:marBottom w:val="0"/>
                  <w:divBdr>
                    <w:top w:val="none" w:sz="0" w:space="0" w:color="auto"/>
                    <w:left w:val="none" w:sz="0" w:space="0" w:color="auto"/>
                    <w:bottom w:val="none" w:sz="0" w:space="0" w:color="auto"/>
                    <w:right w:val="none" w:sz="0" w:space="0" w:color="auto"/>
                  </w:divBdr>
                </w:div>
              </w:divsChild>
            </w:div>
            <w:div w:id="538010955">
              <w:marLeft w:val="0"/>
              <w:marRight w:val="0"/>
              <w:marTop w:val="0"/>
              <w:marBottom w:val="0"/>
              <w:divBdr>
                <w:top w:val="none" w:sz="0" w:space="0" w:color="auto"/>
                <w:left w:val="none" w:sz="0" w:space="0" w:color="auto"/>
                <w:bottom w:val="none" w:sz="0" w:space="0" w:color="auto"/>
                <w:right w:val="none" w:sz="0" w:space="0" w:color="auto"/>
              </w:divBdr>
              <w:divsChild>
                <w:div w:id="2029717492">
                  <w:marLeft w:val="0"/>
                  <w:marRight w:val="0"/>
                  <w:marTop w:val="0"/>
                  <w:marBottom w:val="0"/>
                  <w:divBdr>
                    <w:top w:val="none" w:sz="0" w:space="0" w:color="auto"/>
                    <w:left w:val="none" w:sz="0" w:space="0" w:color="auto"/>
                    <w:bottom w:val="none" w:sz="0" w:space="0" w:color="auto"/>
                    <w:right w:val="none" w:sz="0" w:space="0" w:color="auto"/>
                  </w:divBdr>
                </w:div>
              </w:divsChild>
            </w:div>
            <w:div w:id="1579094308">
              <w:marLeft w:val="0"/>
              <w:marRight w:val="0"/>
              <w:marTop w:val="0"/>
              <w:marBottom w:val="0"/>
              <w:divBdr>
                <w:top w:val="none" w:sz="0" w:space="0" w:color="auto"/>
                <w:left w:val="none" w:sz="0" w:space="0" w:color="auto"/>
                <w:bottom w:val="none" w:sz="0" w:space="0" w:color="auto"/>
                <w:right w:val="none" w:sz="0" w:space="0" w:color="auto"/>
              </w:divBdr>
              <w:divsChild>
                <w:div w:id="461655084">
                  <w:marLeft w:val="0"/>
                  <w:marRight w:val="0"/>
                  <w:marTop w:val="0"/>
                  <w:marBottom w:val="0"/>
                  <w:divBdr>
                    <w:top w:val="none" w:sz="0" w:space="0" w:color="auto"/>
                    <w:left w:val="none" w:sz="0" w:space="0" w:color="auto"/>
                    <w:bottom w:val="none" w:sz="0" w:space="0" w:color="auto"/>
                    <w:right w:val="none" w:sz="0" w:space="0" w:color="auto"/>
                  </w:divBdr>
                </w:div>
              </w:divsChild>
            </w:div>
            <w:div w:id="840048821">
              <w:marLeft w:val="0"/>
              <w:marRight w:val="0"/>
              <w:marTop w:val="0"/>
              <w:marBottom w:val="0"/>
              <w:divBdr>
                <w:top w:val="none" w:sz="0" w:space="0" w:color="auto"/>
                <w:left w:val="none" w:sz="0" w:space="0" w:color="auto"/>
                <w:bottom w:val="none" w:sz="0" w:space="0" w:color="auto"/>
                <w:right w:val="none" w:sz="0" w:space="0" w:color="auto"/>
              </w:divBdr>
              <w:divsChild>
                <w:div w:id="526796166">
                  <w:marLeft w:val="0"/>
                  <w:marRight w:val="0"/>
                  <w:marTop w:val="0"/>
                  <w:marBottom w:val="0"/>
                  <w:divBdr>
                    <w:top w:val="none" w:sz="0" w:space="0" w:color="auto"/>
                    <w:left w:val="none" w:sz="0" w:space="0" w:color="auto"/>
                    <w:bottom w:val="none" w:sz="0" w:space="0" w:color="auto"/>
                    <w:right w:val="none" w:sz="0" w:space="0" w:color="auto"/>
                  </w:divBdr>
                </w:div>
              </w:divsChild>
            </w:div>
            <w:div w:id="203903927">
              <w:marLeft w:val="0"/>
              <w:marRight w:val="0"/>
              <w:marTop w:val="0"/>
              <w:marBottom w:val="0"/>
              <w:divBdr>
                <w:top w:val="none" w:sz="0" w:space="0" w:color="auto"/>
                <w:left w:val="none" w:sz="0" w:space="0" w:color="auto"/>
                <w:bottom w:val="none" w:sz="0" w:space="0" w:color="auto"/>
                <w:right w:val="none" w:sz="0" w:space="0" w:color="auto"/>
              </w:divBdr>
              <w:divsChild>
                <w:div w:id="1313217912">
                  <w:marLeft w:val="0"/>
                  <w:marRight w:val="0"/>
                  <w:marTop w:val="0"/>
                  <w:marBottom w:val="0"/>
                  <w:divBdr>
                    <w:top w:val="none" w:sz="0" w:space="0" w:color="auto"/>
                    <w:left w:val="none" w:sz="0" w:space="0" w:color="auto"/>
                    <w:bottom w:val="none" w:sz="0" w:space="0" w:color="auto"/>
                    <w:right w:val="none" w:sz="0" w:space="0" w:color="auto"/>
                  </w:divBdr>
                </w:div>
              </w:divsChild>
            </w:div>
            <w:div w:id="303586982">
              <w:marLeft w:val="0"/>
              <w:marRight w:val="0"/>
              <w:marTop w:val="0"/>
              <w:marBottom w:val="0"/>
              <w:divBdr>
                <w:top w:val="none" w:sz="0" w:space="0" w:color="auto"/>
                <w:left w:val="none" w:sz="0" w:space="0" w:color="auto"/>
                <w:bottom w:val="none" w:sz="0" w:space="0" w:color="auto"/>
                <w:right w:val="none" w:sz="0" w:space="0" w:color="auto"/>
              </w:divBdr>
              <w:divsChild>
                <w:div w:id="701632143">
                  <w:marLeft w:val="0"/>
                  <w:marRight w:val="0"/>
                  <w:marTop w:val="0"/>
                  <w:marBottom w:val="0"/>
                  <w:divBdr>
                    <w:top w:val="none" w:sz="0" w:space="0" w:color="auto"/>
                    <w:left w:val="none" w:sz="0" w:space="0" w:color="auto"/>
                    <w:bottom w:val="none" w:sz="0" w:space="0" w:color="auto"/>
                    <w:right w:val="none" w:sz="0" w:space="0" w:color="auto"/>
                  </w:divBdr>
                </w:div>
              </w:divsChild>
            </w:div>
            <w:div w:id="425924394">
              <w:marLeft w:val="0"/>
              <w:marRight w:val="0"/>
              <w:marTop w:val="0"/>
              <w:marBottom w:val="0"/>
              <w:divBdr>
                <w:top w:val="none" w:sz="0" w:space="0" w:color="auto"/>
                <w:left w:val="none" w:sz="0" w:space="0" w:color="auto"/>
                <w:bottom w:val="none" w:sz="0" w:space="0" w:color="auto"/>
                <w:right w:val="none" w:sz="0" w:space="0" w:color="auto"/>
              </w:divBdr>
              <w:divsChild>
                <w:div w:id="606039465">
                  <w:marLeft w:val="0"/>
                  <w:marRight w:val="0"/>
                  <w:marTop w:val="0"/>
                  <w:marBottom w:val="0"/>
                  <w:divBdr>
                    <w:top w:val="none" w:sz="0" w:space="0" w:color="auto"/>
                    <w:left w:val="none" w:sz="0" w:space="0" w:color="auto"/>
                    <w:bottom w:val="none" w:sz="0" w:space="0" w:color="auto"/>
                    <w:right w:val="none" w:sz="0" w:space="0" w:color="auto"/>
                  </w:divBdr>
                </w:div>
              </w:divsChild>
            </w:div>
            <w:div w:id="1411778648">
              <w:marLeft w:val="0"/>
              <w:marRight w:val="0"/>
              <w:marTop w:val="0"/>
              <w:marBottom w:val="0"/>
              <w:divBdr>
                <w:top w:val="none" w:sz="0" w:space="0" w:color="auto"/>
                <w:left w:val="none" w:sz="0" w:space="0" w:color="auto"/>
                <w:bottom w:val="none" w:sz="0" w:space="0" w:color="auto"/>
                <w:right w:val="none" w:sz="0" w:space="0" w:color="auto"/>
              </w:divBdr>
              <w:divsChild>
                <w:div w:id="1156914247">
                  <w:marLeft w:val="0"/>
                  <w:marRight w:val="0"/>
                  <w:marTop w:val="0"/>
                  <w:marBottom w:val="0"/>
                  <w:divBdr>
                    <w:top w:val="none" w:sz="0" w:space="0" w:color="auto"/>
                    <w:left w:val="none" w:sz="0" w:space="0" w:color="auto"/>
                    <w:bottom w:val="none" w:sz="0" w:space="0" w:color="auto"/>
                    <w:right w:val="none" w:sz="0" w:space="0" w:color="auto"/>
                  </w:divBdr>
                </w:div>
              </w:divsChild>
            </w:div>
            <w:div w:id="1886140243">
              <w:marLeft w:val="0"/>
              <w:marRight w:val="0"/>
              <w:marTop w:val="0"/>
              <w:marBottom w:val="0"/>
              <w:divBdr>
                <w:top w:val="none" w:sz="0" w:space="0" w:color="auto"/>
                <w:left w:val="none" w:sz="0" w:space="0" w:color="auto"/>
                <w:bottom w:val="none" w:sz="0" w:space="0" w:color="auto"/>
                <w:right w:val="none" w:sz="0" w:space="0" w:color="auto"/>
              </w:divBdr>
              <w:divsChild>
                <w:div w:id="710616590">
                  <w:marLeft w:val="0"/>
                  <w:marRight w:val="0"/>
                  <w:marTop w:val="0"/>
                  <w:marBottom w:val="0"/>
                  <w:divBdr>
                    <w:top w:val="none" w:sz="0" w:space="0" w:color="auto"/>
                    <w:left w:val="none" w:sz="0" w:space="0" w:color="auto"/>
                    <w:bottom w:val="none" w:sz="0" w:space="0" w:color="auto"/>
                    <w:right w:val="none" w:sz="0" w:space="0" w:color="auto"/>
                  </w:divBdr>
                </w:div>
              </w:divsChild>
            </w:div>
            <w:div w:id="362286986">
              <w:marLeft w:val="0"/>
              <w:marRight w:val="0"/>
              <w:marTop w:val="0"/>
              <w:marBottom w:val="0"/>
              <w:divBdr>
                <w:top w:val="none" w:sz="0" w:space="0" w:color="auto"/>
                <w:left w:val="none" w:sz="0" w:space="0" w:color="auto"/>
                <w:bottom w:val="none" w:sz="0" w:space="0" w:color="auto"/>
                <w:right w:val="none" w:sz="0" w:space="0" w:color="auto"/>
              </w:divBdr>
              <w:divsChild>
                <w:div w:id="348875170">
                  <w:marLeft w:val="0"/>
                  <w:marRight w:val="0"/>
                  <w:marTop w:val="0"/>
                  <w:marBottom w:val="0"/>
                  <w:divBdr>
                    <w:top w:val="none" w:sz="0" w:space="0" w:color="auto"/>
                    <w:left w:val="none" w:sz="0" w:space="0" w:color="auto"/>
                    <w:bottom w:val="none" w:sz="0" w:space="0" w:color="auto"/>
                    <w:right w:val="none" w:sz="0" w:space="0" w:color="auto"/>
                  </w:divBdr>
                </w:div>
              </w:divsChild>
            </w:div>
            <w:div w:id="127630948">
              <w:marLeft w:val="0"/>
              <w:marRight w:val="0"/>
              <w:marTop w:val="0"/>
              <w:marBottom w:val="0"/>
              <w:divBdr>
                <w:top w:val="none" w:sz="0" w:space="0" w:color="auto"/>
                <w:left w:val="none" w:sz="0" w:space="0" w:color="auto"/>
                <w:bottom w:val="none" w:sz="0" w:space="0" w:color="auto"/>
                <w:right w:val="none" w:sz="0" w:space="0" w:color="auto"/>
              </w:divBdr>
              <w:divsChild>
                <w:div w:id="1069157554">
                  <w:marLeft w:val="0"/>
                  <w:marRight w:val="0"/>
                  <w:marTop w:val="0"/>
                  <w:marBottom w:val="0"/>
                  <w:divBdr>
                    <w:top w:val="none" w:sz="0" w:space="0" w:color="auto"/>
                    <w:left w:val="none" w:sz="0" w:space="0" w:color="auto"/>
                    <w:bottom w:val="none" w:sz="0" w:space="0" w:color="auto"/>
                    <w:right w:val="none" w:sz="0" w:space="0" w:color="auto"/>
                  </w:divBdr>
                </w:div>
              </w:divsChild>
            </w:div>
            <w:div w:id="1453861182">
              <w:marLeft w:val="0"/>
              <w:marRight w:val="0"/>
              <w:marTop w:val="0"/>
              <w:marBottom w:val="0"/>
              <w:divBdr>
                <w:top w:val="none" w:sz="0" w:space="0" w:color="auto"/>
                <w:left w:val="none" w:sz="0" w:space="0" w:color="auto"/>
                <w:bottom w:val="none" w:sz="0" w:space="0" w:color="auto"/>
                <w:right w:val="none" w:sz="0" w:space="0" w:color="auto"/>
              </w:divBdr>
              <w:divsChild>
                <w:div w:id="742947053">
                  <w:marLeft w:val="0"/>
                  <w:marRight w:val="0"/>
                  <w:marTop w:val="0"/>
                  <w:marBottom w:val="0"/>
                  <w:divBdr>
                    <w:top w:val="none" w:sz="0" w:space="0" w:color="auto"/>
                    <w:left w:val="none" w:sz="0" w:space="0" w:color="auto"/>
                    <w:bottom w:val="none" w:sz="0" w:space="0" w:color="auto"/>
                    <w:right w:val="none" w:sz="0" w:space="0" w:color="auto"/>
                  </w:divBdr>
                </w:div>
              </w:divsChild>
            </w:div>
            <w:div w:id="1538423841">
              <w:marLeft w:val="0"/>
              <w:marRight w:val="0"/>
              <w:marTop w:val="0"/>
              <w:marBottom w:val="0"/>
              <w:divBdr>
                <w:top w:val="none" w:sz="0" w:space="0" w:color="auto"/>
                <w:left w:val="none" w:sz="0" w:space="0" w:color="auto"/>
                <w:bottom w:val="none" w:sz="0" w:space="0" w:color="auto"/>
                <w:right w:val="none" w:sz="0" w:space="0" w:color="auto"/>
              </w:divBdr>
              <w:divsChild>
                <w:div w:id="11085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578">
          <w:marLeft w:val="0"/>
          <w:marRight w:val="0"/>
          <w:marTop w:val="0"/>
          <w:marBottom w:val="0"/>
          <w:divBdr>
            <w:top w:val="none" w:sz="0" w:space="0" w:color="auto"/>
            <w:left w:val="none" w:sz="0" w:space="0" w:color="auto"/>
            <w:bottom w:val="none" w:sz="0" w:space="0" w:color="auto"/>
            <w:right w:val="none" w:sz="0" w:space="0" w:color="auto"/>
          </w:divBdr>
          <w:divsChild>
            <w:div w:id="1149705907">
              <w:marLeft w:val="0"/>
              <w:marRight w:val="0"/>
              <w:marTop w:val="0"/>
              <w:marBottom w:val="0"/>
              <w:divBdr>
                <w:top w:val="none" w:sz="0" w:space="0" w:color="auto"/>
                <w:left w:val="none" w:sz="0" w:space="0" w:color="auto"/>
                <w:bottom w:val="none" w:sz="0" w:space="0" w:color="auto"/>
                <w:right w:val="none" w:sz="0" w:space="0" w:color="auto"/>
              </w:divBdr>
              <w:divsChild>
                <w:div w:id="1670253507">
                  <w:marLeft w:val="0"/>
                  <w:marRight w:val="0"/>
                  <w:marTop w:val="0"/>
                  <w:marBottom w:val="0"/>
                  <w:divBdr>
                    <w:top w:val="none" w:sz="0" w:space="0" w:color="auto"/>
                    <w:left w:val="none" w:sz="0" w:space="0" w:color="auto"/>
                    <w:bottom w:val="none" w:sz="0" w:space="0" w:color="auto"/>
                    <w:right w:val="none" w:sz="0" w:space="0" w:color="auto"/>
                  </w:divBdr>
                </w:div>
              </w:divsChild>
            </w:div>
            <w:div w:id="426390505">
              <w:marLeft w:val="0"/>
              <w:marRight w:val="0"/>
              <w:marTop w:val="0"/>
              <w:marBottom w:val="0"/>
              <w:divBdr>
                <w:top w:val="none" w:sz="0" w:space="0" w:color="auto"/>
                <w:left w:val="none" w:sz="0" w:space="0" w:color="auto"/>
                <w:bottom w:val="none" w:sz="0" w:space="0" w:color="auto"/>
                <w:right w:val="none" w:sz="0" w:space="0" w:color="auto"/>
              </w:divBdr>
              <w:divsChild>
                <w:div w:id="204175299">
                  <w:marLeft w:val="0"/>
                  <w:marRight w:val="0"/>
                  <w:marTop w:val="0"/>
                  <w:marBottom w:val="0"/>
                  <w:divBdr>
                    <w:top w:val="none" w:sz="0" w:space="0" w:color="auto"/>
                    <w:left w:val="none" w:sz="0" w:space="0" w:color="auto"/>
                    <w:bottom w:val="none" w:sz="0" w:space="0" w:color="auto"/>
                    <w:right w:val="none" w:sz="0" w:space="0" w:color="auto"/>
                  </w:divBdr>
                </w:div>
              </w:divsChild>
            </w:div>
            <w:div w:id="1213226743">
              <w:marLeft w:val="0"/>
              <w:marRight w:val="0"/>
              <w:marTop w:val="0"/>
              <w:marBottom w:val="0"/>
              <w:divBdr>
                <w:top w:val="none" w:sz="0" w:space="0" w:color="auto"/>
                <w:left w:val="none" w:sz="0" w:space="0" w:color="auto"/>
                <w:bottom w:val="none" w:sz="0" w:space="0" w:color="auto"/>
                <w:right w:val="none" w:sz="0" w:space="0" w:color="auto"/>
              </w:divBdr>
              <w:divsChild>
                <w:div w:id="313340012">
                  <w:marLeft w:val="0"/>
                  <w:marRight w:val="0"/>
                  <w:marTop w:val="0"/>
                  <w:marBottom w:val="0"/>
                  <w:divBdr>
                    <w:top w:val="none" w:sz="0" w:space="0" w:color="auto"/>
                    <w:left w:val="none" w:sz="0" w:space="0" w:color="auto"/>
                    <w:bottom w:val="none" w:sz="0" w:space="0" w:color="auto"/>
                    <w:right w:val="none" w:sz="0" w:space="0" w:color="auto"/>
                  </w:divBdr>
                </w:div>
              </w:divsChild>
            </w:div>
            <w:div w:id="1139807998">
              <w:marLeft w:val="0"/>
              <w:marRight w:val="0"/>
              <w:marTop w:val="0"/>
              <w:marBottom w:val="0"/>
              <w:divBdr>
                <w:top w:val="none" w:sz="0" w:space="0" w:color="auto"/>
                <w:left w:val="none" w:sz="0" w:space="0" w:color="auto"/>
                <w:bottom w:val="none" w:sz="0" w:space="0" w:color="auto"/>
                <w:right w:val="none" w:sz="0" w:space="0" w:color="auto"/>
              </w:divBdr>
              <w:divsChild>
                <w:div w:id="15082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322">
          <w:marLeft w:val="0"/>
          <w:marRight w:val="0"/>
          <w:marTop w:val="0"/>
          <w:marBottom w:val="0"/>
          <w:divBdr>
            <w:top w:val="none" w:sz="0" w:space="0" w:color="auto"/>
            <w:left w:val="none" w:sz="0" w:space="0" w:color="auto"/>
            <w:bottom w:val="none" w:sz="0" w:space="0" w:color="auto"/>
            <w:right w:val="none" w:sz="0" w:space="0" w:color="auto"/>
          </w:divBdr>
          <w:divsChild>
            <w:div w:id="1074550883">
              <w:marLeft w:val="0"/>
              <w:marRight w:val="0"/>
              <w:marTop w:val="0"/>
              <w:marBottom w:val="0"/>
              <w:divBdr>
                <w:top w:val="none" w:sz="0" w:space="0" w:color="auto"/>
                <w:left w:val="none" w:sz="0" w:space="0" w:color="auto"/>
                <w:bottom w:val="none" w:sz="0" w:space="0" w:color="auto"/>
                <w:right w:val="none" w:sz="0" w:space="0" w:color="auto"/>
              </w:divBdr>
              <w:divsChild>
                <w:div w:id="590239014">
                  <w:marLeft w:val="0"/>
                  <w:marRight w:val="0"/>
                  <w:marTop w:val="0"/>
                  <w:marBottom w:val="0"/>
                  <w:divBdr>
                    <w:top w:val="none" w:sz="0" w:space="0" w:color="auto"/>
                    <w:left w:val="none" w:sz="0" w:space="0" w:color="auto"/>
                    <w:bottom w:val="none" w:sz="0" w:space="0" w:color="auto"/>
                    <w:right w:val="none" w:sz="0" w:space="0" w:color="auto"/>
                  </w:divBdr>
                </w:div>
              </w:divsChild>
            </w:div>
            <w:div w:id="1561940934">
              <w:marLeft w:val="0"/>
              <w:marRight w:val="0"/>
              <w:marTop w:val="0"/>
              <w:marBottom w:val="0"/>
              <w:divBdr>
                <w:top w:val="none" w:sz="0" w:space="0" w:color="auto"/>
                <w:left w:val="none" w:sz="0" w:space="0" w:color="auto"/>
                <w:bottom w:val="none" w:sz="0" w:space="0" w:color="auto"/>
                <w:right w:val="none" w:sz="0" w:space="0" w:color="auto"/>
              </w:divBdr>
              <w:divsChild>
                <w:div w:id="18095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137">
          <w:marLeft w:val="0"/>
          <w:marRight w:val="0"/>
          <w:marTop w:val="0"/>
          <w:marBottom w:val="0"/>
          <w:divBdr>
            <w:top w:val="none" w:sz="0" w:space="0" w:color="auto"/>
            <w:left w:val="none" w:sz="0" w:space="0" w:color="auto"/>
            <w:bottom w:val="none" w:sz="0" w:space="0" w:color="auto"/>
            <w:right w:val="none" w:sz="0" w:space="0" w:color="auto"/>
          </w:divBdr>
          <w:divsChild>
            <w:div w:id="306326274">
              <w:marLeft w:val="0"/>
              <w:marRight w:val="0"/>
              <w:marTop w:val="0"/>
              <w:marBottom w:val="0"/>
              <w:divBdr>
                <w:top w:val="none" w:sz="0" w:space="0" w:color="auto"/>
                <w:left w:val="none" w:sz="0" w:space="0" w:color="auto"/>
                <w:bottom w:val="none" w:sz="0" w:space="0" w:color="auto"/>
                <w:right w:val="none" w:sz="0" w:space="0" w:color="auto"/>
              </w:divBdr>
              <w:divsChild>
                <w:div w:id="1026370170">
                  <w:marLeft w:val="0"/>
                  <w:marRight w:val="0"/>
                  <w:marTop w:val="0"/>
                  <w:marBottom w:val="0"/>
                  <w:divBdr>
                    <w:top w:val="none" w:sz="0" w:space="0" w:color="auto"/>
                    <w:left w:val="none" w:sz="0" w:space="0" w:color="auto"/>
                    <w:bottom w:val="none" w:sz="0" w:space="0" w:color="auto"/>
                    <w:right w:val="none" w:sz="0" w:space="0" w:color="auto"/>
                  </w:divBdr>
                </w:div>
              </w:divsChild>
            </w:div>
            <w:div w:id="1529683291">
              <w:marLeft w:val="0"/>
              <w:marRight w:val="0"/>
              <w:marTop w:val="0"/>
              <w:marBottom w:val="0"/>
              <w:divBdr>
                <w:top w:val="none" w:sz="0" w:space="0" w:color="auto"/>
                <w:left w:val="none" w:sz="0" w:space="0" w:color="auto"/>
                <w:bottom w:val="none" w:sz="0" w:space="0" w:color="auto"/>
                <w:right w:val="none" w:sz="0" w:space="0" w:color="auto"/>
              </w:divBdr>
              <w:divsChild>
                <w:div w:id="2022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3327">
          <w:marLeft w:val="0"/>
          <w:marRight w:val="0"/>
          <w:marTop w:val="0"/>
          <w:marBottom w:val="0"/>
          <w:divBdr>
            <w:top w:val="none" w:sz="0" w:space="0" w:color="auto"/>
            <w:left w:val="none" w:sz="0" w:space="0" w:color="auto"/>
            <w:bottom w:val="none" w:sz="0" w:space="0" w:color="auto"/>
            <w:right w:val="none" w:sz="0" w:space="0" w:color="auto"/>
          </w:divBdr>
          <w:divsChild>
            <w:div w:id="1692873456">
              <w:marLeft w:val="0"/>
              <w:marRight w:val="0"/>
              <w:marTop w:val="0"/>
              <w:marBottom w:val="0"/>
              <w:divBdr>
                <w:top w:val="none" w:sz="0" w:space="0" w:color="auto"/>
                <w:left w:val="none" w:sz="0" w:space="0" w:color="auto"/>
                <w:bottom w:val="none" w:sz="0" w:space="0" w:color="auto"/>
                <w:right w:val="none" w:sz="0" w:space="0" w:color="auto"/>
              </w:divBdr>
              <w:divsChild>
                <w:div w:id="1836260013">
                  <w:marLeft w:val="0"/>
                  <w:marRight w:val="0"/>
                  <w:marTop w:val="0"/>
                  <w:marBottom w:val="0"/>
                  <w:divBdr>
                    <w:top w:val="none" w:sz="0" w:space="0" w:color="auto"/>
                    <w:left w:val="none" w:sz="0" w:space="0" w:color="auto"/>
                    <w:bottom w:val="none" w:sz="0" w:space="0" w:color="auto"/>
                    <w:right w:val="none" w:sz="0" w:space="0" w:color="auto"/>
                  </w:divBdr>
                </w:div>
              </w:divsChild>
            </w:div>
            <w:div w:id="1392147356">
              <w:marLeft w:val="0"/>
              <w:marRight w:val="0"/>
              <w:marTop w:val="0"/>
              <w:marBottom w:val="0"/>
              <w:divBdr>
                <w:top w:val="none" w:sz="0" w:space="0" w:color="auto"/>
                <w:left w:val="none" w:sz="0" w:space="0" w:color="auto"/>
                <w:bottom w:val="none" w:sz="0" w:space="0" w:color="auto"/>
                <w:right w:val="none" w:sz="0" w:space="0" w:color="auto"/>
              </w:divBdr>
              <w:divsChild>
                <w:div w:id="1093865468">
                  <w:marLeft w:val="0"/>
                  <w:marRight w:val="0"/>
                  <w:marTop w:val="0"/>
                  <w:marBottom w:val="0"/>
                  <w:divBdr>
                    <w:top w:val="none" w:sz="0" w:space="0" w:color="auto"/>
                    <w:left w:val="none" w:sz="0" w:space="0" w:color="auto"/>
                    <w:bottom w:val="none" w:sz="0" w:space="0" w:color="auto"/>
                    <w:right w:val="none" w:sz="0" w:space="0" w:color="auto"/>
                  </w:divBdr>
                </w:div>
              </w:divsChild>
            </w:div>
            <w:div w:id="1795980455">
              <w:marLeft w:val="0"/>
              <w:marRight w:val="0"/>
              <w:marTop w:val="0"/>
              <w:marBottom w:val="0"/>
              <w:divBdr>
                <w:top w:val="none" w:sz="0" w:space="0" w:color="auto"/>
                <w:left w:val="none" w:sz="0" w:space="0" w:color="auto"/>
                <w:bottom w:val="none" w:sz="0" w:space="0" w:color="auto"/>
                <w:right w:val="none" w:sz="0" w:space="0" w:color="auto"/>
              </w:divBdr>
              <w:divsChild>
                <w:div w:id="979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5271">
          <w:marLeft w:val="0"/>
          <w:marRight w:val="0"/>
          <w:marTop w:val="0"/>
          <w:marBottom w:val="0"/>
          <w:divBdr>
            <w:top w:val="none" w:sz="0" w:space="0" w:color="auto"/>
            <w:left w:val="none" w:sz="0" w:space="0" w:color="auto"/>
            <w:bottom w:val="none" w:sz="0" w:space="0" w:color="auto"/>
            <w:right w:val="none" w:sz="0" w:space="0" w:color="auto"/>
          </w:divBdr>
          <w:divsChild>
            <w:div w:id="1168054418">
              <w:marLeft w:val="0"/>
              <w:marRight w:val="0"/>
              <w:marTop w:val="0"/>
              <w:marBottom w:val="0"/>
              <w:divBdr>
                <w:top w:val="none" w:sz="0" w:space="0" w:color="auto"/>
                <w:left w:val="none" w:sz="0" w:space="0" w:color="auto"/>
                <w:bottom w:val="none" w:sz="0" w:space="0" w:color="auto"/>
                <w:right w:val="none" w:sz="0" w:space="0" w:color="auto"/>
              </w:divBdr>
              <w:divsChild>
                <w:div w:id="1707217433">
                  <w:marLeft w:val="0"/>
                  <w:marRight w:val="0"/>
                  <w:marTop w:val="0"/>
                  <w:marBottom w:val="0"/>
                  <w:divBdr>
                    <w:top w:val="none" w:sz="0" w:space="0" w:color="auto"/>
                    <w:left w:val="none" w:sz="0" w:space="0" w:color="auto"/>
                    <w:bottom w:val="none" w:sz="0" w:space="0" w:color="auto"/>
                    <w:right w:val="none" w:sz="0" w:space="0" w:color="auto"/>
                  </w:divBdr>
                </w:div>
              </w:divsChild>
            </w:div>
            <w:div w:id="1872692058">
              <w:marLeft w:val="0"/>
              <w:marRight w:val="0"/>
              <w:marTop w:val="0"/>
              <w:marBottom w:val="0"/>
              <w:divBdr>
                <w:top w:val="none" w:sz="0" w:space="0" w:color="auto"/>
                <w:left w:val="none" w:sz="0" w:space="0" w:color="auto"/>
                <w:bottom w:val="none" w:sz="0" w:space="0" w:color="auto"/>
                <w:right w:val="none" w:sz="0" w:space="0" w:color="auto"/>
              </w:divBdr>
              <w:divsChild>
                <w:div w:id="953291597">
                  <w:marLeft w:val="0"/>
                  <w:marRight w:val="0"/>
                  <w:marTop w:val="0"/>
                  <w:marBottom w:val="0"/>
                  <w:divBdr>
                    <w:top w:val="none" w:sz="0" w:space="0" w:color="auto"/>
                    <w:left w:val="none" w:sz="0" w:space="0" w:color="auto"/>
                    <w:bottom w:val="none" w:sz="0" w:space="0" w:color="auto"/>
                    <w:right w:val="none" w:sz="0" w:space="0" w:color="auto"/>
                  </w:divBdr>
                </w:div>
              </w:divsChild>
            </w:div>
            <w:div w:id="176622067">
              <w:marLeft w:val="0"/>
              <w:marRight w:val="0"/>
              <w:marTop w:val="0"/>
              <w:marBottom w:val="0"/>
              <w:divBdr>
                <w:top w:val="none" w:sz="0" w:space="0" w:color="auto"/>
                <w:left w:val="none" w:sz="0" w:space="0" w:color="auto"/>
                <w:bottom w:val="none" w:sz="0" w:space="0" w:color="auto"/>
                <w:right w:val="none" w:sz="0" w:space="0" w:color="auto"/>
              </w:divBdr>
              <w:divsChild>
                <w:div w:id="624119553">
                  <w:marLeft w:val="0"/>
                  <w:marRight w:val="0"/>
                  <w:marTop w:val="0"/>
                  <w:marBottom w:val="0"/>
                  <w:divBdr>
                    <w:top w:val="none" w:sz="0" w:space="0" w:color="auto"/>
                    <w:left w:val="none" w:sz="0" w:space="0" w:color="auto"/>
                    <w:bottom w:val="none" w:sz="0" w:space="0" w:color="auto"/>
                    <w:right w:val="none" w:sz="0" w:space="0" w:color="auto"/>
                  </w:divBdr>
                </w:div>
              </w:divsChild>
            </w:div>
            <w:div w:id="1390761947">
              <w:marLeft w:val="0"/>
              <w:marRight w:val="0"/>
              <w:marTop w:val="0"/>
              <w:marBottom w:val="0"/>
              <w:divBdr>
                <w:top w:val="none" w:sz="0" w:space="0" w:color="auto"/>
                <w:left w:val="none" w:sz="0" w:space="0" w:color="auto"/>
                <w:bottom w:val="none" w:sz="0" w:space="0" w:color="auto"/>
                <w:right w:val="none" w:sz="0" w:space="0" w:color="auto"/>
              </w:divBdr>
              <w:divsChild>
                <w:div w:id="1053966072">
                  <w:marLeft w:val="0"/>
                  <w:marRight w:val="0"/>
                  <w:marTop w:val="0"/>
                  <w:marBottom w:val="0"/>
                  <w:divBdr>
                    <w:top w:val="none" w:sz="0" w:space="0" w:color="auto"/>
                    <w:left w:val="none" w:sz="0" w:space="0" w:color="auto"/>
                    <w:bottom w:val="none" w:sz="0" w:space="0" w:color="auto"/>
                    <w:right w:val="none" w:sz="0" w:space="0" w:color="auto"/>
                  </w:divBdr>
                </w:div>
              </w:divsChild>
            </w:div>
            <w:div w:id="1690987445">
              <w:marLeft w:val="0"/>
              <w:marRight w:val="0"/>
              <w:marTop w:val="0"/>
              <w:marBottom w:val="0"/>
              <w:divBdr>
                <w:top w:val="none" w:sz="0" w:space="0" w:color="auto"/>
                <w:left w:val="none" w:sz="0" w:space="0" w:color="auto"/>
                <w:bottom w:val="none" w:sz="0" w:space="0" w:color="auto"/>
                <w:right w:val="none" w:sz="0" w:space="0" w:color="auto"/>
              </w:divBdr>
              <w:divsChild>
                <w:div w:id="112136105">
                  <w:marLeft w:val="0"/>
                  <w:marRight w:val="0"/>
                  <w:marTop w:val="0"/>
                  <w:marBottom w:val="0"/>
                  <w:divBdr>
                    <w:top w:val="none" w:sz="0" w:space="0" w:color="auto"/>
                    <w:left w:val="none" w:sz="0" w:space="0" w:color="auto"/>
                    <w:bottom w:val="none" w:sz="0" w:space="0" w:color="auto"/>
                    <w:right w:val="none" w:sz="0" w:space="0" w:color="auto"/>
                  </w:divBdr>
                </w:div>
              </w:divsChild>
            </w:div>
            <w:div w:id="813110033">
              <w:marLeft w:val="0"/>
              <w:marRight w:val="0"/>
              <w:marTop w:val="0"/>
              <w:marBottom w:val="0"/>
              <w:divBdr>
                <w:top w:val="none" w:sz="0" w:space="0" w:color="auto"/>
                <w:left w:val="none" w:sz="0" w:space="0" w:color="auto"/>
                <w:bottom w:val="none" w:sz="0" w:space="0" w:color="auto"/>
                <w:right w:val="none" w:sz="0" w:space="0" w:color="auto"/>
              </w:divBdr>
              <w:divsChild>
                <w:div w:id="705830859">
                  <w:marLeft w:val="0"/>
                  <w:marRight w:val="0"/>
                  <w:marTop w:val="0"/>
                  <w:marBottom w:val="0"/>
                  <w:divBdr>
                    <w:top w:val="none" w:sz="0" w:space="0" w:color="auto"/>
                    <w:left w:val="none" w:sz="0" w:space="0" w:color="auto"/>
                    <w:bottom w:val="none" w:sz="0" w:space="0" w:color="auto"/>
                    <w:right w:val="none" w:sz="0" w:space="0" w:color="auto"/>
                  </w:divBdr>
                </w:div>
              </w:divsChild>
            </w:div>
            <w:div w:id="493885148">
              <w:marLeft w:val="0"/>
              <w:marRight w:val="0"/>
              <w:marTop w:val="0"/>
              <w:marBottom w:val="0"/>
              <w:divBdr>
                <w:top w:val="none" w:sz="0" w:space="0" w:color="auto"/>
                <w:left w:val="none" w:sz="0" w:space="0" w:color="auto"/>
                <w:bottom w:val="none" w:sz="0" w:space="0" w:color="auto"/>
                <w:right w:val="none" w:sz="0" w:space="0" w:color="auto"/>
              </w:divBdr>
              <w:divsChild>
                <w:div w:id="259682042">
                  <w:marLeft w:val="0"/>
                  <w:marRight w:val="0"/>
                  <w:marTop w:val="0"/>
                  <w:marBottom w:val="0"/>
                  <w:divBdr>
                    <w:top w:val="none" w:sz="0" w:space="0" w:color="auto"/>
                    <w:left w:val="none" w:sz="0" w:space="0" w:color="auto"/>
                    <w:bottom w:val="none" w:sz="0" w:space="0" w:color="auto"/>
                    <w:right w:val="none" w:sz="0" w:space="0" w:color="auto"/>
                  </w:divBdr>
                </w:div>
              </w:divsChild>
            </w:div>
            <w:div w:id="508984605">
              <w:marLeft w:val="0"/>
              <w:marRight w:val="0"/>
              <w:marTop w:val="0"/>
              <w:marBottom w:val="0"/>
              <w:divBdr>
                <w:top w:val="none" w:sz="0" w:space="0" w:color="auto"/>
                <w:left w:val="none" w:sz="0" w:space="0" w:color="auto"/>
                <w:bottom w:val="none" w:sz="0" w:space="0" w:color="auto"/>
                <w:right w:val="none" w:sz="0" w:space="0" w:color="auto"/>
              </w:divBdr>
              <w:divsChild>
                <w:div w:id="42296368">
                  <w:marLeft w:val="0"/>
                  <w:marRight w:val="0"/>
                  <w:marTop w:val="0"/>
                  <w:marBottom w:val="0"/>
                  <w:divBdr>
                    <w:top w:val="none" w:sz="0" w:space="0" w:color="auto"/>
                    <w:left w:val="none" w:sz="0" w:space="0" w:color="auto"/>
                    <w:bottom w:val="none" w:sz="0" w:space="0" w:color="auto"/>
                    <w:right w:val="none" w:sz="0" w:space="0" w:color="auto"/>
                  </w:divBdr>
                </w:div>
              </w:divsChild>
            </w:div>
            <w:div w:id="625938562">
              <w:marLeft w:val="0"/>
              <w:marRight w:val="0"/>
              <w:marTop w:val="0"/>
              <w:marBottom w:val="0"/>
              <w:divBdr>
                <w:top w:val="none" w:sz="0" w:space="0" w:color="auto"/>
                <w:left w:val="none" w:sz="0" w:space="0" w:color="auto"/>
                <w:bottom w:val="none" w:sz="0" w:space="0" w:color="auto"/>
                <w:right w:val="none" w:sz="0" w:space="0" w:color="auto"/>
              </w:divBdr>
              <w:divsChild>
                <w:div w:id="1543320137">
                  <w:marLeft w:val="0"/>
                  <w:marRight w:val="0"/>
                  <w:marTop w:val="0"/>
                  <w:marBottom w:val="0"/>
                  <w:divBdr>
                    <w:top w:val="none" w:sz="0" w:space="0" w:color="auto"/>
                    <w:left w:val="none" w:sz="0" w:space="0" w:color="auto"/>
                    <w:bottom w:val="none" w:sz="0" w:space="0" w:color="auto"/>
                    <w:right w:val="none" w:sz="0" w:space="0" w:color="auto"/>
                  </w:divBdr>
                </w:div>
              </w:divsChild>
            </w:div>
            <w:div w:id="1392194559">
              <w:marLeft w:val="0"/>
              <w:marRight w:val="0"/>
              <w:marTop w:val="0"/>
              <w:marBottom w:val="0"/>
              <w:divBdr>
                <w:top w:val="none" w:sz="0" w:space="0" w:color="auto"/>
                <w:left w:val="none" w:sz="0" w:space="0" w:color="auto"/>
                <w:bottom w:val="none" w:sz="0" w:space="0" w:color="auto"/>
                <w:right w:val="none" w:sz="0" w:space="0" w:color="auto"/>
              </w:divBdr>
              <w:divsChild>
                <w:div w:id="1231770418">
                  <w:marLeft w:val="0"/>
                  <w:marRight w:val="0"/>
                  <w:marTop w:val="0"/>
                  <w:marBottom w:val="0"/>
                  <w:divBdr>
                    <w:top w:val="none" w:sz="0" w:space="0" w:color="auto"/>
                    <w:left w:val="none" w:sz="0" w:space="0" w:color="auto"/>
                    <w:bottom w:val="none" w:sz="0" w:space="0" w:color="auto"/>
                    <w:right w:val="none" w:sz="0" w:space="0" w:color="auto"/>
                  </w:divBdr>
                </w:div>
              </w:divsChild>
            </w:div>
            <w:div w:id="212885219">
              <w:marLeft w:val="0"/>
              <w:marRight w:val="0"/>
              <w:marTop w:val="0"/>
              <w:marBottom w:val="0"/>
              <w:divBdr>
                <w:top w:val="none" w:sz="0" w:space="0" w:color="auto"/>
                <w:left w:val="none" w:sz="0" w:space="0" w:color="auto"/>
                <w:bottom w:val="none" w:sz="0" w:space="0" w:color="auto"/>
                <w:right w:val="none" w:sz="0" w:space="0" w:color="auto"/>
              </w:divBdr>
              <w:divsChild>
                <w:div w:id="1209607384">
                  <w:marLeft w:val="0"/>
                  <w:marRight w:val="0"/>
                  <w:marTop w:val="0"/>
                  <w:marBottom w:val="0"/>
                  <w:divBdr>
                    <w:top w:val="none" w:sz="0" w:space="0" w:color="auto"/>
                    <w:left w:val="none" w:sz="0" w:space="0" w:color="auto"/>
                    <w:bottom w:val="none" w:sz="0" w:space="0" w:color="auto"/>
                    <w:right w:val="none" w:sz="0" w:space="0" w:color="auto"/>
                  </w:divBdr>
                </w:div>
              </w:divsChild>
            </w:div>
            <w:div w:id="2036422844">
              <w:marLeft w:val="0"/>
              <w:marRight w:val="0"/>
              <w:marTop w:val="0"/>
              <w:marBottom w:val="0"/>
              <w:divBdr>
                <w:top w:val="none" w:sz="0" w:space="0" w:color="auto"/>
                <w:left w:val="none" w:sz="0" w:space="0" w:color="auto"/>
                <w:bottom w:val="none" w:sz="0" w:space="0" w:color="auto"/>
                <w:right w:val="none" w:sz="0" w:space="0" w:color="auto"/>
              </w:divBdr>
              <w:divsChild>
                <w:div w:id="1339691913">
                  <w:marLeft w:val="0"/>
                  <w:marRight w:val="0"/>
                  <w:marTop w:val="0"/>
                  <w:marBottom w:val="0"/>
                  <w:divBdr>
                    <w:top w:val="none" w:sz="0" w:space="0" w:color="auto"/>
                    <w:left w:val="none" w:sz="0" w:space="0" w:color="auto"/>
                    <w:bottom w:val="none" w:sz="0" w:space="0" w:color="auto"/>
                    <w:right w:val="none" w:sz="0" w:space="0" w:color="auto"/>
                  </w:divBdr>
                </w:div>
              </w:divsChild>
            </w:div>
            <w:div w:id="2129200407">
              <w:marLeft w:val="0"/>
              <w:marRight w:val="0"/>
              <w:marTop w:val="0"/>
              <w:marBottom w:val="0"/>
              <w:divBdr>
                <w:top w:val="none" w:sz="0" w:space="0" w:color="auto"/>
                <w:left w:val="none" w:sz="0" w:space="0" w:color="auto"/>
                <w:bottom w:val="none" w:sz="0" w:space="0" w:color="auto"/>
                <w:right w:val="none" w:sz="0" w:space="0" w:color="auto"/>
              </w:divBdr>
              <w:divsChild>
                <w:div w:id="635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0460">
          <w:marLeft w:val="0"/>
          <w:marRight w:val="0"/>
          <w:marTop w:val="0"/>
          <w:marBottom w:val="0"/>
          <w:divBdr>
            <w:top w:val="none" w:sz="0" w:space="0" w:color="auto"/>
            <w:left w:val="none" w:sz="0" w:space="0" w:color="auto"/>
            <w:bottom w:val="none" w:sz="0" w:space="0" w:color="auto"/>
            <w:right w:val="none" w:sz="0" w:space="0" w:color="auto"/>
          </w:divBdr>
          <w:divsChild>
            <w:div w:id="45642247">
              <w:marLeft w:val="0"/>
              <w:marRight w:val="0"/>
              <w:marTop w:val="0"/>
              <w:marBottom w:val="0"/>
              <w:divBdr>
                <w:top w:val="none" w:sz="0" w:space="0" w:color="auto"/>
                <w:left w:val="none" w:sz="0" w:space="0" w:color="auto"/>
                <w:bottom w:val="none" w:sz="0" w:space="0" w:color="auto"/>
                <w:right w:val="none" w:sz="0" w:space="0" w:color="auto"/>
              </w:divBdr>
              <w:divsChild>
                <w:div w:id="1446731473">
                  <w:marLeft w:val="0"/>
                  <w:marRight w:val="0"/>
                  <w:marTop w:val="0"/>
                  <w:marBottom w:val="0"/>
                  <w:divBdr>
                    <w:top w:val="none" w:sz="0" w:space="0" w:color="auto"/>
                    <w:left w:val="none" w:sz="0" w:space="0" w:color="auto"/>
                    <w:bottom w:val="none" w:sz="0" w:space="0" w:color="auto"/>
                    <w:right w:val="none" w:sz="0" w:space="0" w:color="auto"/>
                  </w:divBdr>
                  <w:divsChild>
                    <w:div w:id="597258146">
                      <w:marLeft w:val="0"/>
                      <w:marRight w:val="0"/>
                      <w:marTop w:val="0"/>
                      <w:marBottom w:val="0"/>
                      <w:divBdr>
                        <w:top w:val="none" w:sz="0" w:space="0" w:color="auto"/>
                        <w:left w:val="none" w:sz="0" w:space="0" w:color="auto"/>
                        <w:bottom w:val="none" w:sz="0" w:space="0" w:color="auto"/>
                        <w:right w:val="none" w:sz="0" w:space="0" w:color="auto"/>
                      </w:divBdr>
                    </w:div>
                  </w:divsChild>
                </w:div>
                <w:div w:id="441195202">
                  <w:marLeft w:val="0"/>
                  <w:marRight w:val="0"/>
                  <w:marTop w:val="0"/>
                  <w:marBottom w:val="0"/>
                  <w:divBdr>
                    <w:top w:val="none" w:sz="0" w:space="0" w:color="auto"/>
                    <w:left w:val="none" w:sz="0" w:space="0" w:color="auto"/>
                    <w:bottom w:val="none" w:sz="0" w:space="0" w:color="auto"/>
                    <w:right w:val="none" w:sz="0" w:space="0" w:color="auto"/>
                  </w:divBdr>
                  <w:divsChild>
                    <w:div w:id="695817383">
                      <w:marLeft w:val="0"/>
                      <w:marRight w:val="0"/>
                      <w:marTop w:val="0"/>
                      <w:marBottom w:val="0"/>
                      <w:divBdr>
                        <w:top w:val="none" w:sz="0" w:space="0" w:color="auto"/>
                        <w:left w:val="none" w:sz="0" w:space="0" w:color="auto"/>
                        <w:bottom w:val="none" w:sz="0" w:space="0" w:color="auto"/>
                        <w:right w:val="none" w:sz="0" w:space="0" w:color="auto"/>
                      </w:divBdr>
                    </w:div>
                  </w:divsChild>
                </w:div>
                <w:div w:id="1417943940">
                  <w:marLeft w:val="0"/>
                  <w:marRight w:val="0"/>
                  <w:marTop w:val="0"/>
                  <w:marBottom w:val="0"/>
                  <w:divBdr>
                    <w:top w:val="none" w:sz="0" w:space="0" w:color="auto"/>
                    <w:left w:val="none" w:sz="0" w:space="0" w:color="auto"/>
                    <w:bottom w:val="none" w:sz="0" w:space="0" w:color="auto"/>
                    <w:right w:val="none" w:sz="0" w:space="0" w:color="auto"/>
                  </w:divBdr>
                  <w:divsChild>
                    <w:div w:id="306396940">
                      <w:marLeft w:val="0"/>
                      <w:marRight w:val="0"/>
                      <w:marTop w:val="0"/>
                      <w:marBottom w:val="0"/>
                      <w:divBdr>
                        <w:top w:val="none" w:sz="0" w:space="0" w:color="auto"/>
                        <w:left w:val="none" w:sz="0" w:space="0" w:color="auto"/>
                        <w:bottom w:val="none" w:sz="0" w:space="0" w:color="auto"/>
                        <w:right w:val="none" w:sz="0" w:space="0" w:color="auto"/>
                      </w:divBdr>
                    </w:div>
                  </w:divsChild>
                </w:div>
                <w:div w:id="677342762">
                  <w:marLeft w:val="0"/>
                  <w:marRight w:val="0"/>
                  <w:marTop w:val="0"/>
                  <w:marBottom w:val="0"/>
                  <w:divBdr>
                    <w:top w:val="none" w:sz="0" w:space="0" w:color="auto"/>
                    <w:left w:val="none" w:sz="0" w:space="0" w:color="auto"/>
                    <w:bottom w:val="none" w:sz="0" w:space="0" w:color="auto"/>
                    <w:right w:val="none" w:sz="0" w:space="0" w:color="auto"/>
                  </w:divBdr>
                  <w:divsChild>
                    <w:div w:id="662205135">
                      <w:marLeft w:val="0"/>
                      <w:marRight w:val="0"/>
                      <w:marTop w:val="0"/>
                      <w:marBottom w:val="0"/>
                      <w:divBdr>
                        <w:top w:val="none" w:sz="0" w:space="0" w:color="auto"/>
                        <w:left w:val="none" w:sz="0" w:space="0" w:color="auto"/>
                        <w:bottom w:val="none" w:sz="0" w:space="0" w:color="auto"/>
                        <w:right w:val="none" w:sz="0" w:space="0" w:color="auto"/>
                      </w:divBdr>
                    </w:div>
                  </w:divsChild>
                </w:div>
                <w:div w:id="1468551176">
                  <w:marLeft w:val="0"/>
                  <w:marRight w:val="0"/>
                  <w:marTop w:val="0"/>
                  <w:marBottom w:val="0"/>
                  <w:divBdr>
                    <w:top w:val="none" w:sz="0" w:space="0" w:color="auto"/>
                    <w:left w:val="none" w:sz="0" w:space="0" w:color="auto"/>
                    <w:bottom w:val="none" w:sz="0" w:space="0" w:color="auto"/>
                    <w:right w:val="none" w:sz="0" w:space="0" w:color="auto"/>
                  </w:divBdr>
                  <w:divsChild>
                    <w:div w:id="1504661111">
                      <w:marLeft w:val="0"/>
                      <w:marRight w:val="0"/>
                      <w:marTop w:val="0"/>
                      <w:marBottom w:val="0"/>
                      <w:divBdr>
                        <w:top w:val="none" w:sz="0" w:space="0" w:color="auto"/>
                        <w:left w:val="none" w:sz="0" w:space="0" w:color="auto"/>
                        <w:bottom w:val="none" w:sz="0" w:space="0" w:color="auto"/>
                        <w:right w:val="none" w:sz="0" w:space="0" w:color="auto"/>
                      </w:divBdr>
                    </w:div>
                  </w:divsChild>
                </w:div>
                <w:div w:id="1943301552">
                  <w:marLeft w:val="0"/>
                  <w:marRight w:val="0"/>
                  <w:marTop w:val="0"/>
                  <w:marBottom w:val="0"/>
                  <w:divBdr>
                    <w:top w:val="none" w:sz="0" w:space="0" w:color="auto"/>
                    <w:left w:val="none" w:sz="0" w:space="0" w:color="auto"/>
                    <w:bottom w:val="none" w:sz="0" w:space="0" w:color="auto"/>
                    <w:right w:val="none" w:sz="0" w:space="0" w:color="auto"/>
                  </w:divBdr>
                  <w:divsChild>
                    <w:div w:id="1043092732">
                      <w:marLeft w:val="0"/>
                      <w:marRight w:val="0"/>
                      <w:marTop w:val="0"/>
                      <w:marBottom w:val="0"/>
                      <w:divBdr>
                        <w:top w:val="none" w:sz="0" w:space="0" w:color="auto"/>
                        <w:left w:val="none" w:sz="0" w:space="0" w:color="auto"/>
                        <w:bottom w:val="none" w:sz="0" w:space="0" w:color="auto"/>
                        <w:right w:val="none" w:sz="0" w:space="0" w:color="auto"/>
                      </w:divBdr>
                    </w:div>
                  </w:divsChild>
                </w:div>
                <w:div w:id="756907572">
                  <w:marLeft w:val="0"/>
                  <w:marRight w:val="0"/>
                  <w:marTop w:val="0"/>
                  <w:marBottom w:val="0"/>
                  <w:divBdr>
                    <w:top w:val="none" w:sz="0" w:space="0" w:color="auto"/>
                    <w:left w:val="none" w:sz="0" w:space="0" w:color="auto"/>
                    <w:bottom w:val="none" w:sz="0" w:space="0" w:color="auto"/>
                    <w:right w:val="none" w:sz="0" w:space="0" w:color="auto"/>
                  </w:divBdr>
                  <w:divsChild>
                    <w:div w:id="280454202">
                      <w:marLeft w:val="0"/>
                      <w:marRight w:val="0"/>
                      <w:marTop w:val="0"/>
                      <w:marBottom w:val="0"/>
                      <w:divBdr>
                        <w:top w:val="none" w:sz="0" w:space="0" w:color="auto"/>
                        <w:left w:val="none" w:sz="0" w:space="0" w:color="auto"/>
                        <w:bottom w:val="none" w:sz="0" w:space="0" w:color="auto"/>
                        <w:right w:val="none" w:sz="0" w:space="0" w:color="auto"/>
                      </w:divBdr>
                    </w:div>
                  </w:divsChild>
                </w:div>
                <w:div w:id="1774663912">
                  <w:marLeft w:val="0"/>
                  <w:marRight w:val="0"/>
                  <w:marTop w:val="0"/>
                  <w:marBottom w:val="0"/>
                  <w:divBdr>
                    <w:top w:val="none" w:sz="0" w:space="0" w:color="auto"/>
                    <w:left w:val="none" w:sz="0" w:space="0" w:color="auto"/>
                    <w:bottom w:val="none" w:sz="0" w:space="0" w:color="auto"/>
                    <w:right w:val="none" w:sz="0" w:space="0" w:color="auto"/>
                  </w:divBdr>
                  <w:divsChild>
                    <w:div w:id="798383250">
                      <w:marLeft w:val="0"/>
                      <w:marRight w:val="0"/>
                      <w:marTop w:val="0"/>
                      <w:marBottom w:val="0"/>
                      <w:divBdr>
                        <w:top w:val="none" w:sz="0" w:space="0" w:color="auto"/>
                        <w:left w:val="none" w:sz="0" w:space="0" w:color="auto"/>
                        <w:bottom w:val="none" w:sz="0" w:space="0" w:color="auto"/>
                        <w:right w:val="none" w:sz="0" w:space="0" w:color="auto"/>
                      </w:divBdr>
                    </w:div>
                  </w:divsChild>
                </w:div>
                <w:div w:id="1118060172">
                  <w:marLeft w:val="0"/>
                  <w:marRight w:val="0"/>
                  <w:marTop w:val="0"/>
                  <w:marBottom w:val="0"/>
                  <w:divBdr>
                    <w:top w:val="none" w:sz="0" w:space="0" w:color="auto"/>
                    <w:left w:val="none" w:sz="0" w:space="0" w:color="auto"/>
                    <w:bottom w:val="none" w:sz="0" w:space="0" w:color="auto"/>
                    <w:right w:val="none" w:sz="0" w:space="0" w:color="auto"/>
                  </w:divBdr>
                  <w:divsChild>
                    <w:div w:id="1716002613">
                      <w:marLeft w:val="0"/>
                      <w:marRight w:val="0"/>
                      <w:marTop w:val="0"/>
                      <w:marBottom w:val="0"/>
                      <w:divBdr>
                        <w:top w:val="none" w:sz="0" w:space="0" w:color="auto"/>
                        <w:left w:val="none" w:sz="0" w:space="0" w:color="auto"/>
                        <w:bottom w:val="none" w:sz="0" w:space="0" w:color="auto"/>
                        <w:right w:val="none" w:sz="0" w:space="0" w:color="auto"/>
                      </w:divBdr>
                    </w:div>
                  </w:divsChild>
                </w:div>
                <w:div w:id="1159463522">
                  <w:marLeft w:val="0"/>
                  <w:marRight w:val="0"/>
                  <w:marTop w:val="0"/>
                  <w:marBottom w:val="0"/>
                  <w:divBdr>
                    <w:top w:val="none" w:sz="0" w:space="0" w:color="auto"/>
                    <w:left w:val="none" w:sz="0" w:space="0" w:color="auto"/>
                    <w:bottom w:val="none" w:sz="0" w:space="0" w:color="auto"/>
                    <w:right w:val="none" w:sz="0" w:space="0" w:color="auto"/>
                  </w:divBdr>
                  <w:divsChild>
                    <w:div w:id="422266166">
                      <w:marLeft w:val="0"/>
                      <w:marRight w:val="0"/>
                      <w:marTop w:val="0"/>
                      <w:marBottom w:val="0"/>
                      <w:divBdr>
                        <w:top w:val="none" w:sz="0" w:space="0" w:color="auto"/>
                        <w:left w:val="none" w:sz="0" w:space="0" w:color="auto"/>
                        <w:bottom w:val="none" w:sz="0" w:space="0" w:color="auto"/>
                        <w:right w:val="none" w:sz="0" w:space="0" w:color="auto"/>
                      </w:divBdr>
                    </w:div>
                  </w:divsChild>
                </w:div>
                <w:div w:id="1552688710">
                  <w:marLeft w:val="0"/>
                  <w:marRight w:val="0"/>
                  <w:marTop w:val="0"/>
                  <w:marBottom w:val="0"/>
                  <w:divBdr>
                    <w:top w:val="none" w:sz="0" w:space="0" w:color="auto"/>
                    <w:left w:val="none" w:sz="0" w:space="0" w:color="auto"/>
                    <w:bottom w:val="none" w:sz="0" w:space="0" w:color="auto"/>
                    <w:right w:val="none" w:sz="0" w:space="0" w:color="auto"/>
                  </w:divBdr>
                  <w:divsChild>
                    <w:div w:id="1722711148">
                      <w:marLeft w:val="0"/>
                      <w:marRight w:val="0"/>
                      <w:marTop w:val="0"/>
                      <w:marBottom w:val="0"/>
                      <w:divBdr>
                        <w:top w:val="none" w:sz="0" w:space="0" w:color="auto"/>
                        <w:left w:val="none" w:sz="0" w:space="0" w:color="auto"/>
                        <w:bottom w:val="none" w:sz="0" w:space="0" w:color="auto"/>
                        <w:right w:val="none" w:sz="0" w:space="0" w:color="auto"/>
                      </w:divBdr>
                    </w:div>
                  </w:divsChild>
                </w:div>
                <w:div w:id="1719083912">
                  <w:marLeft w:val="0"/>
                  <w:marRight w:val="0"/>
                  <w:marTop w:val="0"/>
                  <w:marBottom w:val="0"/>
                  <w:divBdr>
                    <w:top w:val="none" w:sz="0" w:space="0" w:color="auto"/>
                    <w:left w:val="none" w:sz="0" w:space="0" w:color="auto"/>
                    <w:bottom w:val="none" w:sz="0" w:space="0" w:color="auto"/>
                    <w:right w:val="none" w:sz="0" w:space="0" w:color="auto"/>
                  </w:divBdr>
                  <w:divsChild>
                    <w:div w:id="1369644036">
                      <w:marLeft w:val="0"/>
                      <w:marRight w:val="0"/>
                      <w:marTop w:val="0"/>
                      <w:marBottom w:val="0"/>
                      <w:divBdr>
                        <w:top w:val="none" w:sz="0" w:space="0" w:color="auto"/>
                        <w:left w:val="none" w:sz="0" w:space="0" w:color="auto"/>
                        <w:bottom w:val="none" w:sz="0" w:space="0" w:color="auto"/>
                        <w:right w:val="none" w:sz="0" w:space="0" w:color="auto"/>
                      </w:divBdr>
                    </w:div>
                  </w:divsChild>
                </w:div>
                <w:div w:id="787286418">
                  <w:marLeft w:val="0"/>
                  <w:marRight w:val="0"/>
                  <w:marTop w:val="0"/>
                  <w:marBottom w:val="0"/>
                  <w:divBdr>
                    <w:top w:val="none" w:sz="0" w:space="0" w:color="auto"/>
                    <w:left w:val="none" w:sz="0" w:space="0" w:color="auto"/>
                    <w:bottom w:val="none" w:sz="0" w:space="0" w:color="auto"/>
                    <w:right w:val="none" w:sz="0" w:space="0" w:color="auto"/>
                  </w:divBdr>
                  <w:divsChild>
                    <w:div w:id="1593973406">
                      <w:marLeft w:val="0"/>
                      <w:marRight w:val="0"/>
                      <w:marTop w:val="0"/>
                      <w:marBottom w:val="0"/>
                      <w:divBdr>
                        <w:top w:val="none" w:sz="0" w:space="0" w:color="auto"/>
                        <w:left w:val="none" w:sz="0" w:space="0" w:color="auto"/>
                        <w:bottom w:val="none" w:sz="0" w:space="0" w:color="auto"/>
                        <w:right w:val="none" w:sz="0" w:space="0" w:color="auto"/>
                      </w:divBdr>
                    </w:div>
                  </w:divsChild>
                </w:div>
                <w:div w:id="1279800179">
                  <w:marLeft w:val="0"/>
                  <w:marRight w:val="0"/>
                  <w:marTop w:val="0"/>
                  <w:marBottom w:val="0"/>
                  <w:divBdr>
                    <w:top w:val="none" w:sz="0" w:space="0" w:color="auto"/>
                    <w:left w:val="none" w:sz="0" w:space="0" w:color="auto"/>
                    <w:bottom w:val="none" w:sz="0" w:space="0" w:color="auto"/>
                    <w:right w:val="none" w:sz="0" w:space="0" w:color="auto"/>
                  </w:divBdr>
                  <w:divsChild>
                    <w:div w:id="1134176317">
                      <w:marLeft w:val="0"/>
                      <w:marRight w:val="0"/>
                      <w:marTop w:val="0"/>
                      <w:marBottom w:val="0"/>
                      <w:divBdr>
                        <w:top w:val="none" w:sz="0" w:space="0" w:color="auto"/>
                        <w:left w:val="none" w:sz="0" w:space="0" w:color="auto"/>
                        <w:bottom w:val="none" w:sz="0" w:space="0" w:color="auto"/>
                        <w:right w:val="none" w:sz="0" w:space="0" w:color="auto"/>
                      </w:divBdr>
                    </w:div>
                  </w:divsChild>
                </w:div>
                <w:div w:id="191578507">
                  <w:marLeft w:val="0"/>
                  <w:marRight w:val="0"/>
                  <w:marTop w:val="0"/>
                  <w:marBottom w:val="0"/>
                  <w:divBdr>
                    <w:top w:val="none" w:sz="0" w:space="0" w:color="auto"/>
                    <w:left w:val="none" w:sz="0" w:space="0" w:color="auto"/>
                    <w:bottom w:val="none" w:sz="0" w:space="0" w:color="auto"/>
                    <w:right w:val="none" w:sz="0" w:space="0" w:color="auto"/>
                  </w:divBdr>
                  <w:divsChild>
                    <w:div w:id="574556731">
                      <w:marLeft w:val="0"/>
                      <w:marRight w:val="0"/>
                      <w:marTop w:val="0"/>
                      <w:marBottom w:val="0"/>
                      <w:divBdr>
                        <w:top w:val="none" w:sz="0" w:space="0" w:color="auto"/>
                        <w:left w:val="none" w:sz="0" w:space="0" w:color="auto"/>
                        <w:bottom w:val="none" w:sz="0" w:space="0" w:color="auto"/>
                        <w:right w:val="none" w:sz="0" w:space="0" w:color="auto"/>
                      </w:divBdr>
                    </w:div>
                  </w:divsChild>
                </w:div>
                <w:div w:id="22366431">
                  <w:marLeft w:val="0"/>
                  <w:marRight w:val="0"/>
                  <w:marTop w:val="0"/>
                  <w:marBottom w:val="0"/>
                  <w:divBdr>
                    <w:top w:val="none" w:sz="0" w:space="0" w:color="auto"/>
                    <w:left w:val="none" w:sz="0" w:space="0" w:color="auto"/>
                    <w:bottom w:val="none" w:sz="0" w:space="0" w:color="auto"/>
                    <w:right w:val="none" w:sz="0" w:space="0" w:color="auto"/>
                  </w:divBdr>
                  <w:divsChild>
                    <w:div w:id="877930075">
                      <w:marLeft w:val="0"/>
                      <w:marRight w:val="0"/>
                      <w:marTop w:val="0"/>
                      <w:marBottom w:val="0"/>
                      <w:divBdr>
                        <w:top w:val="none" w:sz="0" w:space="0" w:color="auto"/>
                        <w:left w:val="none" w:sz="0" w:space="0" w:color="auto"/>
                        <w:bottom w:val="none" w:sz="0" w:space="0" w:color="auto"/>
                        <w:right w:val="none" w:sz="0" w:space="0" w:color="auto"/>
                      </w:divBdr>
                    </w:div>
                  </w:divsChild>
                </w:div>
                <w:div w:id="283199169">
                  <w:marLeft w:val="0"/>
                  <w:marRight w:val="0"/>
                  <w:marTop w:val="0"/>
                  <w:marBottom w:val="0"/>
                  <w:divBdr>
                    <w:top w:val="none" w:sz="0" w:space="0" w:color="auto"/>
                    <w:left w:val="none" w:sz="0" w:space="0" w:color="auto"/>
                    <w:bottom w:val="none" w:sz="0" w:space="0" w:color="auto"/>
                    <w:right w:val="none" w:sz="0" w:space="0" w:color="auto"/>
                  </w:divBdr>
                  <w:divsChild>
                    <w:div w:id="1206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9073">
          <w:marLeft w:val="0"/>
          <w:marRight w:val="0"/>
          <w:marTop w:val="0"/>
          <w:marBottom w:val="0"/>
          <w:divBdr>
            <w:top w:val="none" w:sz="0" w:space="0" w:color="auto"/>
            <w:left w:val="none" w:sz="0" w:space="0" w:color="auto"/>
            <w:bottom w:val="none" w:sz="0" w:space="0" w:color="auto"/>
            <w:right w:val="none" w:sz="0" w:space="0" w:color="auto"/>
          </w:divBdr>
          <w:divsChild>
            <w:div w:id="167912056">
              <w:marLeft w:val="0"/>
              <w:marRight w:val="0"/>
              <w:marTop w:val="0"/>
              <w:marBottom w:val="0"/>
              <w:divBdr>
                <w:top w:val="none" w:sz="0" w:space="0" w:color="auto"/>
                <w:left w:val="none" w:sz="0" w:space="0" w:color="auto"/>
                <w:bottom w:val="none" w:sz="0" w:space="0" w:color="auto"/>
                <w:right w:val="none" w:sz="0" w:space="0" w:color="auto"/>
              </w:divBdr>
              <w:divsChild>
                <w:div w:id="968121678">
                  <w:marLeft w:val="0"/>
                  <w:marRight w:val="0"/>
                  <w:marTop w:val="0"/>
                  <w:marBottom w:val="0"/>
                  <w:divBdr>
                    <w:top w:val="none" w:sz="0" w:space="0" w:color="auto"/>
                    <w:left w:val="none" w:sz="0" w:space="0" w:color="auto"/>
                    <w:bottom w:val="none" w:sz="0" w:space="0" w:color="auto"/>
                    <w:right w:val="none" w:sz="0" w:space="0" w:color="auto"/>
                  </w:divBdr>
                </w:div>
              </w:divsChild>
            </w:div>
            <w:div w:id="1602713493">
              <w:marLeft w:val="0"/>
              <w:marRight w:val="0"/>
              <w:marTop w:val="0"/>
              <w:marBottom w:val="0"/>
              <w:divBdr>
                <w:top w:val="none" w:sz="0" w:space="0" w:color="auto"/>
                <w:left w:val="none" w:sz="0" w:space="0" w:color="auto"/>
                <w:bottom w:val="none" w:sz="0" w:space="0" w:color="auto"/>
                <w:right w:val="none" w:sz="0" w:space="0" w:color="auto"/>
              </w:divBdr>
              <w:divsChild>
                <w:div w:id="2103213321">
                  <w:marLeft w:val="0"/>
                  <w:marRight w:val="0"/>
                  <w:marTop w:val="0"/>
                  <w:marBottom w:val="0"/>
                  <w:divBdr>
                    <w:top w:val="none" w:sz="0" w:space="0" w:color="auto"/>
                    <w:left w:val="none" w:sz="0" w:space="0" w:color="auto"/>
                    <w:bottom w:val="none" w:sz="0" w:space="0" w:color="auto"/>
                    <w:right w:val="none" w:sz="0" w:space="0" w:color="auto"/>
                  </w:divBdr>
                </w:div>
              </w:divsChild>
            </w:div>
            <w:div w:id="1901474510">
              <w:marLeft w:val="0"/>
              <w:marRight w:val="0"/>
              <w:marTop w:val="0"/>
              <w:marBottom w:val="0"/>
              <w:divBdr>
                <w:top w:val="none" w:sz="0" w:space="0" w:color="auto"/>
                <w:left w:val="none" w:sz="0" w:space="0" w:color="auto"/>
                <w:bottom w:val="none" w:sz="0" w:space="0" w:color="auto"/>
                <w:right w:val="none" w:sz="0" w:space="0" w:color="auto"/>
              </w:divBdr>
              <w:divsChild>
                <w:div w:id="1064184441">
                  <w:marLeft w:val="0"/>
                  <w:marRight w:val="0"/>
                  <w:marTop w:val="0"/>
                  <w:marBottom w:val="0"/>
                  <w:divBdr>
                    <w:top w:val="none" w:sz="0" w:space="0" w:color="auto"/>
                    <w:left w:val="none" w:sz="0" w:space="0" w:color="auto"/>
                    <w:bottom w:val="none" w:sz="0" w:space="0" w:color="auto"/>
                    <w:right w:val="none" w:sz="0" w:space="0" w:color="auto"/>
                  </w:divBdr>
                </w:div>
              </w:divsChild>
            </w:div>
            <w:div w:id="1377318195">
              <w:marLeft w:val="0"/>
              <w:marRight w:val="0"/>
              <w:marTop w:val="0"/>
              <w:marBottom w:val="0"/>
              <w:divBdr>
                <w:top w:val="none" w:sz="0" w:space="0" w:color="auto"/>
                <w:left w:val="none" w:sz="0" w:space="0" w:color="auto"/>
                <w:bottom w:val="none" w:sz="0" w:space="0" w:color="auto"/>
                <w:right w:val="none" w:sz="0" w:space="0" w:color="auto"/>
              </w:divBdr>
              <w:divsChild>
                <w:div w:id="377511748">
                  <w:marLeft w:val="0"/>
                  <w:marRight w:val="0"/>
                  <w:marTop w:val="0"/>
                  <w:marBottom w:val="0"/>
                  <w:divBdr>
                    <w:top w:val="none" w:sz="0" w:space="0" w:color="auto"/>
                    <w:left w:val="none" w:sz="0" w:space="0" w:color="auto"/>
                    <w:bottom w:val="none" w:sz="0" w:space="0" w:color="auto"/>
                    <w:right w:val="none" w:sz="0" w:space="0" w:color="auto"/>
                  </w:divBdr>
                </w:div>
              </w:divsChild>
            </w:div>
            <w:div w:id="1736077119">
              <w:marLeft w:val="0"/>
              <w:marRight w:val="0"/>
              <w:marTop w:val="0"/>
              <w:marBottom w:val="0"/>
              <w:divBdr>
                <w:top w:val="none" w:sz="0" w:space="0" w:color="auto"/>
                <w:left w:val="none" w:sz="0" w:space="0" w:color="auto"/>
                <w:bottom w:val="none" w:sz="0" w:space="0" w:color="auto"/>
                <w:right w:val="none" w:sz="0" w:space="0" w:color="auto"/>
              </w:divBdr>
              <w:divsChild>
                <w:div w:id="978614977">
                  <w:marLeft w:val="0"/>
                  <w:marRight w:val="0"/>
                  <w:marTop w:val="0"/>
                  <w:marBottom w:val="0"/>
                  <w:divBdr>
                    <w:top w:val="none" w:sz="0" w:space="0" w:color="auto"/>
                    <w:left w:val="none" w:sz="0" w:space="0" w:color="auto"/>
                    <w:bottom w:val="none" w:sz="0" w:space="0" w:color="auto"/>
                    <w:right w:val="none" w:sz="0" w:space="0" w:color="auto"/>
                  </w:divBdr>
                </w:div>
              </w:divsChild>
            </w:div>
            <w:div w:id="1608612729">
              <w:marLeft w:val="0"/>
              <w:marRight w:val="0"/>
              <w:marTop w:val="0"/>
              <w:marBottom w:val="0"/>
              <w:divBdr>
                <w:top w:val="none" w:sz="0" w:space="0" w:color="auto"/>
                <w:left w:val="none" w:sz="0" w:space="0" w:color="auto"/>
                <w:bottom w:val="none" w:sz="0" w:space="0" w:color="auto"/>
                <w:right w:val="none" w:sz="0" w:space="0" w:color="auto"/>
              </w:divBdr>
              <w:divsChild>
                <w:div w:id="1889994007">
                  <w:marLeft w:val="0"/>
                  <w:marRight w:val="0"/>
                  <w:marTop w:val="0"/>
                  <w:marBottom w:val="0"/>
                  <w:divBdr>
                    <w:top w:val="none" w:sz="0" w:space="0" w:color="auto"/>
                    <w:left w:val="none" w:sz="0" w:space="0" w:color="auto"/>
                    <w:bottom w:val="none" w:sz="0" w:space="0" w:color="auto"/>
                    <w:right w:val="none" w:sz="0" w:space="0" w:color="auto"/>
                  </w:divBdr>
                </w:div>
              </w:divsChild>
            </w:div>
            <w:div w:id="399521416">
              <w:marLeft w:val="0"/>
              <w:marRight w:val="0"/>
              <w:marTop w:val="0"/>
              <w:marBottom w:val="0"/>
              <w:divBdr>
                <w:top w:val="none" w:sz="0" w:space="0" w:color="auto"/>
                <w:left w:val="none" w:sz="0" w:space="0" w:color="auto"/>
                <w:bottom w:val="none" w:sz="0" w:space="0" w:color="auto"/>
                <w:right w:val="none" w:sz="0" w:space="0" w:color="auto"/>
              </w:divBdr>
              <w:divsChild>
                <w:div w:id="1954440540">
                  <w:marLeft w:val="0"/>
                  <w:marRight w:val="0"/>
                  <w:marTop w:val="0"/>
                  <w:marBottom w:val="0"/>
                  <w:divBdr>
                    <w:top w:val="none" w:sz="0" w:space="0" w:color="auto"/>
                    <w:left w:val="none" w:sz="0" w:space="0" w:color="auto"/>
                    <w:bottom w:val="none" w:sz="0" w:space="0" w:color="auto"/>
                    <w:right w:val="none" w:sz="0" w:space="0" w:color="auto"/>
                  </w:divBdr>
                </w:div>
              </w:divsChild>
            </w:div>
            <w:div w:id="1697385545">
              <w:marLeft w:val="0"/>
              <w:marRight w:val="0"/>
              <w:marTop w:val="0"/>
              <w:marBottom w:val="0"/>
              <w:divBdr>
                <w:top w:val="none" w:sz="0" w:space="0" w:color="auto"/>
                <w:left w:val="none" w:sz="0" w:space="0" w:color="auto"/>
                <w:bottom w:val="none" w:sz="0" w:space="0" w:color="auto"/>
                <w:right w:val="none" w:sz="0" w:space="0" w:color="auto"/>
              </w:divBdr>
              <w:divsChild>
                <w:div w:id="1365521027">
                  <w:marLeft w:val="0"/>
                  <w:marRight w:val="0"/>
                  <w:marTop w:val="0"/>
                  <w:marBottom w:val="0"/>
                  <w:divBdr>
                    <w:top w:val="none" w:sz="0" w:space="0" w:color="auto"/>
                    <w:left w:val="none" w:sz="0" w:space="0" w:color="auto"/>
                    <w:bottom w:val="none" w:sz="0" w:space="0" w:color="auto"/>
                    <w:right w:val="none" w:sz="0" w:space="0" w:color="auto"/>
                  </w:divBdr>
                </w:div>
              </w:divsChild>
            </w:div>
            <w:div w:id="140777597">
              <w:marLeft w:val="0"/>
              <w:marRight w:val="0"/>
              <w:marTop w:val="0"/>
              <w:marBottom w:val="0"/>
              <w:divBdr>
                <w:top w:val="none" w:sz="0" w:space="0" w:color="auto"/>
                <w:left w:val="none" w:sz="0" w:space="0" w:color="auto"/>
                <w:bottom w:val="none" w:sz="0" w:space="0" w:color="auto"/>
                <w:right w:val="none" w:sz="0" w:space="0" w:color="auto"/>
              </w:divBdr>
              <w:divsChild>
                <w:div w:id="1271819252">
                  <w:marLeft w:val="0"/>
                  <w:marRight w:val="0"/>
                  <w:marTop w:val="0"/>
                  <w:marBottom w:val="0"/>
                  <w:divBdr>
                    <w:top w:val="none" w:sz="0" w:space="0" w:color="auto"/>
                    <w:left w:val="none" w:sz="0" w:space="0" w:color="auto"/>
                    <w:bottom w:val="none" w:sz="0" w:space="0" w:color="auto"/>
                    <w:right w:val="none" w:sz="0" w:space="0" w:color="auto"/>
                  </w:divBdr>
                </w:div>
              </w:divsChild>
            </w:div>
            <w:div w:id="855652465">
              <w:marLeft w:val="0"/>
              <w:marRight w:val="0"/>
              <w:marTop w:val="0"/>
              <w:marBottom w:val="0"/>
              <w:divBdr>
                <w:top w:val="none" w:sz="0" w:space="0" w:color="auto"/>
                <w:left w:val="none" w:sz="0" w:space="0" w:color="auto"/>
                <w:bottom w:val="none" w:sz="0" w:space="0" w:color="auto"/>
                <w:right w:val="none" w:sz="0" w:space="0" w:color="auto"/>
              </w:divBdr>
              <w:divsChild>
                <w:div w:id="39523527">
                  <w:marLeft w:val="0"/>
                  <w:marRight w:val="0"/>
                  <w:marTop w:val="0"/>
                  <w:marBottom w:val="0"/>
                  <w:divBdr>
                    <w:top w:val="none" w:sz="0" w:space="0" w:color="auto"/>
                    <w:left w:val="none" w:sz="0" w:space="0" w:color="auto"/>
                    <w:bottom w:val="none" w:sz="0" w:space="0" w:color="auto"/>
                    <w:right w:val="none" w:sz="0" w:space="0" w:color="auto"/>
                  </w:divBdr>
                </w:div>
              </w:divsChild>
            </w:div>
            <w:div w:id="1864434564">
              <w:marLeft w:val="0"/>
              <w:marRight w:val="0"/>
              <w:marTop w:val="0"/>
              <w:marBottom w:val="0"/>
              <w:divBdr>
                <w:top w:val="none" w:sz="0" w:space="0" w:color="auto"/>
                <w:left w:val="none" w:sz="0" w:space="0" w:color="auto"/>
                <w:bottom w:val="none" w:sz="0" w:space="0" w:color="auto"/>
                <w:right w:val="none" w:sz="0" w:space="0" w:color="auto"/>
              </w:divBdr>
              <w:divsChild>
                <w:div w:id="218321301">
                  <w:marLeft w:val="0"/>
                  <w:marRight w:val="0"/>
                  <w:marTop w:val="0"/>
                  <w:marBottom w:val="0"/>
                  <w:divBdr>
                    <w:top w:val="none" w:sz="0" w:space="0" w:color="auto"/>
                    <w:left w:val="none" w:sz="0" w:space="0" w:color="auto"/>
                    <w:bottom w:val="none" w:sz="0" w:space="0" w:color="auto"/>
                    <w:right w:val="none" w:sz="0" w:space="0" w:color="auto"/>
                  </w:divBdr>
                </w:div>
              </w:divsChild>
            </w:div>
            <w:div w:id="1637372256">
              <w:marLeft w:val="0"/>
              <w:marRight w:val="0"/>
              <w:marTop w:val="0"/>
              <w:marBottom w:val="0"/>
              <w:divBdr>
                <w:top w:val="none" w:sz="0" w:space="0" w:color="auto"/>
                <w:left w:val="none" w:sz="0" w:space="0" w:color="auto"/>
                <w:bottom w:val="none" w:sz="0" w:space="0" w:color="auto"/>
                <w:right w:val="none" w:sz="0" w:space="0" w:color="auto"/>
              </w:divBdr>
              <w:divsChild>
                <w:div w:id="10123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3087">
          <w:marLeft w:val="0"/>
          <w:marRight w:val="0"/>
          <w:marTop w:val="0"/>
          <w:marBottom w:val="0"/>
          <w:divBdr>
            <w:top w:val="none" w:sz="0" w:space="0" w:color="auto"/>
            <w:left w:val="none" w:sz="0" w:space="0" w:color="auto"/>
            <w:bottom w:val="none" w:sz="0" w:space="0" w:color="auto"/>
            <w:right w:val="none" w:sz="0" w:space="0" w:color="auto"/>
          </w:divBdr>
          <w:divsChild>
            <w:div w:id="506410341">
              <w:marLeft w:val="0"/>
              <w:marRight w:val="0"/>
              <w:marTop w:val="0"/>
              <w:marBottom w:val="0"/>
              <w:divBdr>
                <w:top w:val="none" w:sz="0" w:space="0" w:color="auto"/>
                <w:left w:val="none" w:sz="0" w:space="0" w:color="auto"/>
                <w:bottom w:val="none" w:sz="0" w:space="0" w:color="auto"/>
                <w:right w:val="none" w:sz="0" w:space="0" w:color="auto"/>
              </w:divBdr>
              <w:divsChild>
                <w:div w:id="549848655">
                  <w:marLeft w:val="0"/>
                  <w:marRight w:val="0"/>
                  <w:marTop w:val="0"/>
                  <w:marBottom w:val="0"/>
                  <w:divBdr>
                    <w:top w:val="none" w:sz="0" w:space="0" w:color="auto"/>
                    <w:left w:val="none" w:sz="0" w:space="0" w:color="auto"/>
                    <w:bottom w:val="none" w:sz="0" w:space="0" w:color="auto"/>
                    <w:right w:val="none" w:sz="0" w:space="0" w:color="auto"/>
                  </w:divBdr>
                </w:div>
              </w:divsChild>
            </w:div>
            <w:div w:id="1012532230">
              <w:marLeft w:val="0"/>
              <w:marRight w:val="0"/>
              <w:marTop w:val="0"/>
              <w:marBottom w:val="0"/>
              <w:divBdr>
                <w:top w:val="none" w:sz="0" w:space="0" w:color="auto"/>
                <w:left w:val="none" w:sz="0" w:space="0" w:color="auto"/>
                <w:bottom w:val="none" w:sz="0" w:space="0" w:color="auto"/>
                <w:right w:val="none" w:sz="0" w:space="0" w:color="auto"/>
              </w:divBdr>
              <w:divsChild>
                <w:div w:id="2049256069">
                  <w:marLeft w:val="0"/>
                  <w:marRight w:val="0"/>
                  <w:marTop w:val="0"/>
                  <w:marBottom w:val="0"/>
                  <w:divBdr>
                    <w:top w:val="none" w:sz="0" w:space="0" w:color="auto"/>
                    <w:left w:val="none" w:sz="0" w:space="0" w:color="auto"/>
                    <w:bottom w:val="none" w:sz="0" w:space="0" w:color="auto"/>
                    <w:right w:val="none" w:sz="0" w:space="0" w:color="auto"/>
                  </w:divBdr>
                </w:div>
              </w:divsChild>
            </w:div>
            <w:div w:id="1755738682">
              <w:marLeft w:val="0"/>
              <w:marRight w:val="0"/>
              <w:marTop w:val="0"/>
              <w:marBottom w:val="0"/>
              <w:divBdr>
                <w:top w:val="none" w:sz="0" w:space="0" w:color="auto"/>
                <w:left w:val="none" w:sz="0" w:space="0" w:color="auto"/>
                <w:bottom w:val="none" w:sz="0" w:space="0" w:color="auto"/>
                <w:right w:val="none" w:sz="0" w:space="0" w:color="auto"/>
              </w:divBdr>
              <w:divsChild>
                <w:div w:id="1572110297">
                  <w:marLeft w:val="0"/>
                  <w:marRight w:val="0"/>
                  <w:marTop w:val="0"/>
                  <w:marBottom w:val="0"/>
                  <w:divBdr>
                    <w:top w:val="none" w:sz="0" w:space="0" w:color="auto"/>
                    <w:left w:val="none" w:sz="0" w:space="0" w:color="auto"/>
                    <w:bottom w:val="none" w:sz="0" w:space="0" w:color="auto"/>
                    <w:right w:val="none" w:sz="0" w:space="0" w:color="auto"/>
                  </w:divBdr>
                </w:div>
              </w:divsChild>
            </w:div>
            <w:div w:id="1216504065">
              <w:marLeft w:val="0"/>
              <w:marRight w:val="0"/>
              <w:marTop w:val="0"/>
              <w:marBottom w:val="0"/>
              <w:divBdr>
                <w:top w:val="none" w:sz="0" w:space="0" w:color="auto"/>
                <w:left w:val="none" w:sz="0" w:space="0" w:color="auto"/>
                <w:bottom w:val="none" w:sz="0" w:space="0" w:color="auto"/>
                <w:right w:val="none" w:sz="0" w:space="0" w:color="auto"/>
              </w:divBdr>
              <w:divsChild>
                <w:div w:id="12822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8345">
      <w:bodyDiv w:val="1"/>
      <w:marLeft w:val="0"/>
      <w:marRight w:val="0"/>
      <w:marTop w:val="0"/>
      <w:marBottom w:val="0"/>
      <w:divBdr>
        <w:top w:val="none" w:sz="0" w:space="0" w:color="auto"/>
        <w:left w:val="none" w:sz="0" w:space="0" w:color="auto"/>
        <w:bottom w:val="none" w:sz="0" w:space="0" w:color="auto"/>
        <w:right w:val="none" w:sz="0" w:space="0" w:color="auto"/>
      </w:divBdr>
      <w:divsChild>
        <w:div w:id="135626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5</cp:revision>
  <dcterms:created xsi:type="dcterms:W3CDTF">2020-04-21T02:18:00Z</dcterms:created>
  <dcterms:modified xsi:type="dcterms:W3CDTF">2020-10-09T19:27:00Z</dcterms:modified>
</cp:coreProperties>
</file>